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14" w:rsidRPr="007D6F1F" w:rsidRDefault="0017585B" w:rsidP="007D6F1F">
      <w:pPr>
        <w:pStyle w:val="a9"/>
        <w:spacing w:before="0"/>
        <w:ind w:left="0" w:right="0" w:firstLine="567"/>
        <w:rPr>
          <w:b w:val="0"/>
          <w:sz w:val="24"/>
          <w:szCs w:val="24"/>
        </w:rPr>
      </w:pPr>
      <w:r w:rsidRPr="007D6F1F">
        <w:rPr>
          <w:b w:val="0"/>
          <w:sz w:val="24"/>
          <w:szCs w:val="24"/>
        </w:rPr>
        <w:t xml:space="preserve">Аналитическая </w:t>
      </w:r>
      <w:r w:rsidRPr="007D6F1F">
        <w:rPr>
          <w:b w:val="0"/>
          <w:spacing w:val="-2"/>
          <w:sz w:val="24"/>
          <w:szCs w:val="24"/>
        </w:rPr>
        <w:t>справка</w:t>
      </w:r>
    </w:p>
    <w:p w:rsidR="00803014" w:rsidRPr="007D6F1F" w:rsidRDefault="0017585B" w:rsidP="007D6F1F">
      <w:pPr>
        <w:pStyle w:val="a9"/>
        <w:spacing w:before="0"/>
        <w:ind w:left="0" w:right="0" w:firstLine="567"/>
        <w:rPr>
          <w:b w:val="0"/>
          <w:sz w:val="24"/>
          <w:szCs w:val="24"/>
        </w:rPr>
      </w:pPr>
      <w:r w:rsidRPr="007D6F1F">
        <w:rPr>
          <w:b w:val="0"/>
          <w:sz w:val="24"/>
          <w:szCs w:val="24"/>
        </w:rPr>
        <w:t>По результатам внутренней системы оценки качества (ВСОКО) в МБДОУ д/с № 12 за 2023 – 2024 год.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соответствии с Федеральным Законом «Об образовании в Российской Федерации», приказом от 17.10.2013г. № 1155 «Об утверждении федерального государственного стандарта дошкольного образования»; приказом Минобрнауки России от 30.08.2013 г. № 1014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 и на основании «Положения о внутренней системе оценки качества образования (ВСОКО) муниципального бюджетного дошкольного образовательного учреждения детский сад № 12, утвержденного приказом заведующего Косенко О.В. МБДОУ д/с № 12 от 03.09.2020 г. была проведена внутренняя оценка качества образования МБДОУ детский сад №12.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Процедура внутренней системы оценки качества образования проводилась в период с 10.05.2024 по </w:t>
      </w:r>
      <w:r w:rsidR="00910293" w:rsidRPr="007D6F1F">
        <w:rPr>
          <w:sz w:val="24"/>
          <w:szCs w:val="24"/>
        </w:rPr>
        <w:t>24</w:t>
      </w:r>
      <w:r w:rsidRPr="007D6F1F">
        <w:rPr>
          <w:sz w:val="24"/>
          <w:szCs w:val="24"/>
        </w:rPr>
        <w:t>.05.2024 на основании приказа заведующего МБДОУ.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Тема исследования: «Оценка качества образования в МБДОУ д/с </w:t>
      </w:r>
      <w:r w:rsidRPr="007D6F1F">
        <w:rPr>
          <w:rFonts w:ascii="Times New Roman" w:hAnsi="Times New Roman" w:cs="Times New Roman"/>
          <w:spacing w:val="-10"/>
          <w:sz w:val="24"/>
          <w:szCs w:val="24"/>
        </w:rPr>
        <w:t>№</w:t>
      </w:r>
      <w:r w:rsidRPr="007D6F1F">
        <w:rPr>
          <w:rFonts w:ascii="Times New Roman" w:hAnsi="Times New Roman" w:cs="Times New Roman"/>
          <w:sz w:val="24"/>
          <w:szCs w:val="24"/>
        </w:rPr>
        <w:t xml:space="preserve">12 за 2023-2024 </w:t>
      </w:r>
      <w:r w:rsidRPr="007D6F1F">
        <w:rPr>
          <w:rFonts w:ascii="Times New Roman" w:hAnsi="Times New Roman" w:cs="Times New Roman"/>
          <w:spacing w:val="-2"/>
          <w:sz w:val="24"/>
          <w:szCs w:val="24"/>
        </w:rPr>
        <w:t>год».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Форма исследования: </w:t>
      </w:r>
      <w:r w:rsidRPr="007D6F1F">
        <w:rPr>
          <w:rFonts w:ascii="Times New Roman" w:hAnsi="Times New Roman" w:cs="Times New Roman"/>
          <w:spacing w:val="-2"/>
          <w:sz w:val="24"/>
          <w:szCs w:val="24"/>
        </w:rPr>
        <w:t>мониторинг.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Цель ВСОКО: систематическое отслеживание и анализ состояния системы образования ДОУ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Задачи: 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- получение объективной информации о функционировании и развитии образования в ДОУ, тенденци</w:t>
      </w:r>
      <w:bookmarkStart w:id="0" w:name="_GoBack"/>
      <w:bookmarkEnd w:id="0"/>
      <w:r w:rsidRPr="007D6F1F">
        <w:rPr>
          <w:sz w:val="24"/>
          <w:szCs w:val="24"/>
        </w:rPr>
        <w:t>ях его изменения и причинах, влияющих на динамику качества образования;</w:t>
      </w:r>
    </w:p>
    <w:p w:rsidR="00803014" w:rsidRPr="007D6F1F" w:rsidRDefault="00A62DB9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- организационное и </w:t>
      </w:r>
      <w:r w:rsidR="0017585B" w:rsidRPr="007D6F1F">
        <w:rPr>
          <w:sz w:val="24"/>
          <w:szCs w:val="24"/>
        </w:rPr>
        <w:t>методическое обеспечение сбора, обработки, хранения информации о состоянии и динамике показателей качества образования.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-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- принятие обоснованных и своевременных управленческих решений по совершенствованию образования и своевременных управленческих решений по совершенствованию образования и повышения уровня информативности, потребителей образовательных услуг при принятии таких решений;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- Прогнозирование развитие образовательной системы ДОУ.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В качестве источников данных для оценки качества образования </w:t>
      </w:r>
      <w:r w:rsidRPr="007D6F1F">
        <w:rPr>
          <w:rFonts w:ascii="Times New Roman" w:hAnsi="Times New Roman" w:cs="Times New Roman"/>
          <w:spacing w:val="-2"/>
          <w:sz w:val="24"/>
          <w:szCs w:val="24"/>
        </w:rPr>
        <w:t>используются:</w:t>
      </w:r>
    </w:p>
    <w:p w:rsidR="00803014" w:rsidRPr="007D6F1F" w:rsidRDefault="00A62DB9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Мониторинговы</w:t>
      </w:r>
      <w:r w:rsidR="0017585B" w:rsidRPr="007D6F1F">
        <w:rPr>
          <w:rFonts w:ascii="Times New Roman" w:hAnsi="Times New Roman" w:cs="Times New Roman"/>
          <w:sz w:val="24"/>
          <w:szCs w:val="24"/>
        </w:rPr>
        <w:t>е</w:t>
      </w:r>
      <w:r w:rsidR="0017585B" w:rsidRPr="007D6F1F">
        <w:rPr>
          <w:rFonts w:ascii="Times New Roman" w:hAnsi="Times New Roman" w:cs="Times New Roman"/>
          <w:spacing w:val="-2"/>
          <w:sz w:val="24"/>
          <w:szCs w:val="24"/>
        </w:rPr>
        <w:t>исследования;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Социологические </w:t>
      </w:r>
      <w:r w:rsidRPr="007D6F1F">
        <w:rPr>
          <w:rFonts w:ascii="Times New Roman" w:hAnsi="Times New Roman" w:cs="Times New Roman"/>
          <w:spacing w:val="-2"/>
          <w:sz w:val="24"/>
          <w:szCs w:val="24"/>
        </w:rPr>
        <w:t>опросы;</w:t>
      </w:r>
    </w:p>
    <w:p w:rsidR="00803014" w:rsidRPr="007D6F1F" w:rsidRDefault="0017585B" w:rsidP="007D6F1F">
      <w:pPr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Отчеты воспитателей </w:t>
      </w:r>
      <w:r w:rsidRPr="007D6F1F">
        <w:rPr>
          <w:rFonts w:ascii="Times New Roman" w:hAnsi="Times New Roman" w:cs="Times New Roman"/>
          <w:spacing w:val="-2"/>
          <w:sz w:val="24"/>
          <w:szCs w:val="24"/>
        </w:rPr>
        <w:t>МБДОУ;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spacing w:val="-2"/>
          <w:sz w:val="24"/>
          <w:szCs w:val="24"/>
        </w:rPr>
        <w:tab/>
        <w:t>Посещениеобразовательныхситуаций</w:t>
      </w:r>
      <w:r w:rsidRPr="007D6F1F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7D6F1F">
        <w:rPr>
          <w:rFonts w:ascii="Times New Roman" w:hAnsi="Times New Roman" w:cs="Times New Roman"/>
          <w:spacing w:val="-2"/>
          <w:sz w:val="24"/>
          <w:szCs w:val="24"/>
        </w:rPr>
        <w:t xml:space="preserve">игровых </w:t>
      </w:r>
      <w:r w:rsidRPr="007D6F1F">
        <w:rPr>
          <w:rFonts w:ascii="Times New Roman" w:hAnsi="Times New Roman" w:cs="Times New Roman"/>
          <w:sz w:val="24"/>
          <w:szCs w:val="24"/>
        </w:rPr>
        <w:t>образовательных событий.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ВСОКО МБДОУ д/с №12 проводилась, по следующим </w:t>
      </w:r>
      <w:r w:rsidRPr="007D6F1F">
        <w:rPr>
          <w:rFonts w:ascii="Times New Roman" w:hAnsi="Times New Roman" w:cs="Times New Roman"/>
          <w:spacing w:val="-2"/>
          <w:sz w:val="24"/>
          <w:szCs w:val="24"/>
        </w:rPr>
        <w:t>критериям: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оценка качества основной образовательной программы дошкольного образования (ООП ДО);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оценка качества психолого-педагогических условий реализации дошкольного образования;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оценка качества развивающей предметно пространственной среды;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оценка кадровых условий реализации основной образовательной программы;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оценка качества специальных кадровых условий реализации адаптированной образовательной программы;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оценка материально-технических условий реализации основной образовательной программы дошкольного образования (ООП ДО);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lastRenderedPageBreak/>
        <w:tab/>
        <w:t>оценка качества специальныхматериально технических условий реализации адаптированной образовательной программы: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>оценка качества образовательной деятельности;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b/>
          <w:sz w:val="24"/>
          <w:szCs w:val="24"/>
        </w:rPr>
        <w:t xml:space="preserve">Анализ </w:t>
      </w:r>
      <w:proofErr w:type="gramStart"/>
      <w:r w:rsidRPr="00174F16">
        <w:rPr>
          <w:b/>
          <w:sz w:val="24"/>
          <w:szCs w:val="24"/>
        </w:rPr>
        <w:t xml:space="preserve">качества содержания </w:t>
      </w:r>
      <w:r w:rsidR="007D6F1F" w:rsidRPr="00174F16">
        <w:rPr>
          <w:b/>
          <w:sz w:val="24"/>
          <w:szCs w:val="24"/>
        </w:rPr>
        <w:t xml:space="preserve">общеобразовательной программы </w:t>
      </w:r>
      <w:r w:rsidR="00174F16" w:rsidRPr="00174F16">
        <w:rPr>
          <w:b/>
          <w:sz w:val="24"/>
          <w:szCs w:val="24"/>
        </w:rPr>
        <w:t>дошкольного образования</w:t>
      </w:r>
      <w:proofErr w:type="gramEnd"/>
      <w:r w:rsidR="00174F16" w:rsidRPr="00174F16">
        <w:rPr>
          <w:b/>
          <w:sz w:val="24"/>
          <w:szCs w:val="24"/>
        </w:rPr>
        <w:t xml:space="preserve"> </w:t>
      </w:r>
      <w:r w:rsidRPr="00174F16">
        <w:rPr>
          <w:b/>
          <w:sz w:val="24"/>
          <w:szCs w:val="24"/>
        </w:rPr>
        <w:t>в соответствии с ФГОС ДО</w:t>
      </w:r>
      <w:r w:rsidR="007D6F1F" w:rsidRPr="00174F16">
        <w:rPr>
          <w:b/>
          <w:sz w:val="24"/>
          <w:szCs w:val="24"/>
        </w:rPr>
        <w:t xml:space="preserve">, </w:t>
      </w:r>
      <w:r w:rsidRPr="00174F16">
        <w:rPr>
          <w:b/>
          <w:sz w:val="24"/>
          <w:szCs w:val="24"/>
        </w:rPr>
        <w:t xml:space="preserve"> с учетом </w:t>
      </w:r>
      <w:r w:rsidR="007D6F1F" w:rsidRPr="00174F16">
        <w:rPr>
          <w:b/>
          <w:sz w:val="24"/>
          <w:szCs w:val="24"/>
        </w:rPr>
        <w:t>ФОП</w:t>
      </w:r>
      <w:r w:rsidRPr="00174F16">
        <w:rPr>
          <w:b/>
          <w:sz w:val="24"/>
          <w:szCs w:val="24"/>
        </w:rPr>
        <w:t xml:space="preserve"> показал</w:t>
      </w:r>
      <w:r w:rsidRPr="00174F16">
        <w:rPr>
          <w:sz w:val="24"/>
          <w:szCs w:val="24"/>
        </w:rPr>
        <w:t>: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- структурные компоненты ООП ДО в целевом, содержательном и организационном разделе содержат наличие обязательной части;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- целевой, содержательный и организационный компонент ООП ДО соответствует возрастным и индивидуальным особенностям детского контингента;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- целевая направленность, содержательный и организационный компонент ООП ДО в части формируемой участниками образовательных отношений, разработаны в соответствии с изучением спроса на образовательные услуги со стороны потребителей и спецификой национальных, социокультурных и иных условий, в которых осуществляется образовательная деятельность;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- целевая направленность, содержательный и организационный компонент ООП ДО разработаны на основе учета потребностей и возможностей всех участников образовательных отношений;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- кроме наличия основной образовательной программы дошкольного образования, присутствуют адаптированные образовательные программы дошкольного образования для детей ОВЗ и дополнительные общеобразовательные программы.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 xml:space="preserve">Заключение: </w:t>
      </w:r>
      <w:r w:rsidRPr="007D6F1F">
        <w:rPr>
          <w:sz w:val="24"/>
          <w:szCs w:val="24"/>
        </w:rPr>
        <w:t>основная общеобразовательная программа – образовательная программа дошкольного образования МБДОУ детский сад №12 г. Дивногорска соответствует требованиям к содержанию ООП. (2,8 балла)</w:t>
      </w:r>
    </w:p>
    <w:p w:rsidR="00803014" w:rsidRPr="007D6F1F" w:rsidRDefault="00803014" w:rsidP="007D6F1F">
      <w:pPr>
        <w:pStyle w:val="a6"/>
        <w:ind w:left="0" w:firstLine="567"/>
        <w:rPr>
          <w:sz w:val="24"/>
          <w:szCs w:val="24"/>
        </w:rPr>
      </w:pPr>
    </w:p>
    <w:p w:rsidR="00803014" w:rsidRPr="007D6F1F" w:rsidRDefault="00803014" w:rsidP="007D6F1F">
      <w:pPr>
        <w:pStyle w:val="a6"/>
        <w:ind w:left="0" w:firstLine="567"/>
        <w:rPr>
          <w:sz w:val="24"/>
          <w:szCs w:val="24"/>
        </w:rPr>
      </w:pPr>
    </w:p>
    <w:p w:rsidR="00803014" w:rsidRPr="007D6F1F" w:rsidRDefault="0017585B" w:rsidP="007D6F1F">
      <w:pPr>
        <w:pStyle w:val="a6"/>
        <w:ind w:left="0" w:firstLine="567"/>
        <w:rPr>
          <w:b/>
          <w:sz w:val="24"/>
          <w:szCs w:val="24"/>
        </w:rPr>
      </w:pPr>
      <w:r w:rsidRPr="007D6F1F">
        <w:rPr>
          <w:b/>
          <w:sz w:val="24"/>
          <w:szCs w:val="24"/>
        </w:rPr>
        <w:tab/>
        <w:t>Оценка качества психолого-педагогических условий реализации дошкольного образования.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Оценка взаимодействия сотрудников с детьми выявила, что сотрудники: создают и поддерживают доброжелательную атмосферу в группе, учитывают их возрастные и индивидуальные особенности. Особое внимание сотрудники уделяют детям с особыми потребностями. Дети всегда находятся в поле внимания взрослого, который при необходимости включается в игру и другие виды деятельности. Сотрудники стараются использовать позитивные способы коррекции поведения детей и чутко реагировать на инициативу детей в общении. 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отношении социально личностного развития ребенка в процессе организации познавательно исследовательской деятельности педагоги создают благоприятные условия для развития познавательной активности, и самостоятельности детей в естественнонаучном познании, физических свойствах окружающего мира</w:t>
      </w:r>
      <w:r w:rsidR="006F0C53" w:rsidRPr="007D6F1F">
        <w:rPr>
          <w:sz w:val="24"/>
          <w:szCs w:val="24"/>
        </w:rPr>
        <w:t>.С</w:t>
      </w:r>
      <w:r w:rsidRPr="007D6F1F">
        <w:rPr>
          <w:sz w:val="24"/>
          <w:szCs w:val="24"/>
        </w:rPr>
        <w:t>оздают условия для экспериментирования и творческой активности детей. Приобщают детей к культуре их Родины, и развивают у детей интерес к культуре народов мира. Воспитывают у детей эмоционально положительное отношение к природе и способствуют формированию экологического сознания. Педагоги в соответствии с возрастными особенностями детей создают условия для умственных действий, формируют интерес к математике, знакомят детей с различными средствами и способами измерения, развивают пространственные представления, представления о времени.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развитии ребенка в процессе организации театрализованной деятельности</w:t>
      </w:r>
      <w:r w:rsidR="006F0C53" w:rsidRPr="007D6F1F">
        <w:rPr>
          <w:sz w:val="24"/>
          <w:szCs w:val="24"/>
        </w:rPr>
        <w:t>:</w:t>
      </w:r>
      <w:r w:rsidRPr="007D6F1F">
        <w:rPr>
          <w:sz w:val="24"/>
          <w:szCs w:val="24"/>
        </w:rPr>
        <w:t xml:space="preserve"> педагоги создают условия для развития способностей детей, творческой активности и самореализации</w:t>
      </w:r>
      <w:r w:rsidR="006F0C53" w:rsidRPr="007D6F1F">
        <w:rPr>
          <w:sz w:val="24"/>
          <w:szCs w:val="24"/>
        </w:rPr>
        <w:t>,</w:t>
      </w:r>
      <w:r w:rsidRPr="007D6F1F">
        <w:rPr>
          <w:sz w:val="24"/>
          <w:szCs w:val="24"/>
        </w:rPr>
        <w:t xml:space="preserve"> и использ</w:t>
      </w:r>
      <w:r w:rsidR="006F0C53" w:rsidRPr="007D6F1F">
        <w:rPr>
          <w:sz w:val="24"/>
          <w:szCs w:val="24"/>
        </w:rPr>
        <w:t xml:space="preserve">уют </w:t>
      </w:r>
      <w:r w:rsidRPr="007D6F1F">
        <w:rPr>
          <w:sz w:val="24"/>
          <w:szCs w:val="24"/>
        </w:rPr>
        <w:t>ее в педагогическом процессе.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В процессе организации коммуникативной и речевой деятельности педагоги создают условия для развития у детей речевого общения, способствуют обогащению речи, поощряют речевое творчество детей. </w:t>
      </w:r>
      <w:r w:rsidR="00A62DB9" w:rsidRPr="007D6F1F">
        <w:rPr>
          <w:sz w:val="24"/>
          <w:szCs w:val="24"/>
        </w:rPr>
        <w:t xml:space="preserve">Педагоги создают условия </w:t>
      </w:r>
      <w:r w:rsidRPr="007D6F1F">
        <w:rPr>
          <w:sz w:val="24"/>
          <w:szCs w:val="24"/>
        </w:rPr>
        <w:t>для развити</w:t>
      </w:r>
      <w:r w:rsidR="00A62DB9" w:rsidRPr="007D6F1F">
        <w:rPr>
          <w:sz w:val="24"/>
          <w:szCs w:val="24"/>
        </w:rPr>
        <w:t>я у</w:t>
      </w:r>
      <w:r w:rsidRPr="007D6F1F">
        <w:rPr>
          <w:sz w:val="24"/>
          <w:szCs w:val="24"/>
        </w:rPr>
        <w:t xml:space="preserve"> детей правильной речи, работают над подготовкой детей к чтению и письму.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плане нравственного развития ребенка сотрудники создают условия для формирования положительного отношения к людям и самому себе, ситуаций сотрудничества, приобщают детей к системе нравственных ценностей. Формируют положительное отношение к труду, создают предпосылки для развития у детей гражданского самосознания, инициативности, самостоятельности и ответственности.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При развитии детей в процессе двигательной деятельности педагоги создают условия для различных видов активности</w:t>
      </w:r>
      <w:r w:rsidR="00B4724A" w:rsidRPr="007D6F1F">
        <w:rPr>
          <w:sz w:val="24"/>
          <w:szCs w:val="24"/>
        </w:rPr>
        <w:t>.Р</w:t>
      </w:r>
      <w:r w:rsidRPr="007D6F1F">
        <w:rPr>
          <w:sz w:val="24"/>
          <w:szCs w:val="24"/>
        </w:rPr>
        <w:t xml:space="preserve">еализуют индивидуальный подход, способствуют становлению у детей ценностей здорового образа жизни. Проводится работа по профилактике и снижению заболевания детей, создаются условия для формирования у детей навыков безопасного поведения. 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 xml:space="preserve">Вывод: </w:t>
      </w:r>
      <w:r w:rsidRPr="007D6F1F">
        <w:rPr>
          <w:sz w:val="24"/>
          <w:szCs w:val="24"/>
        </w:rPr>
        <w:t>психолого-педагогические условия, в том числе детей с ОВЗ реализуются в полном объёме - 2,7 балла</w:t>
      </w:r>
    </w:p>
    <w:p w:rsidR="00803014" w:rsidRPr="007D6F1F" w:rsidRDefault="0017585B" w:rsidP="007D6F1F">
      <w:pPr>
        <w:pStyle w:val="11"/>
        <w:ind w:left="0" w:firstLine="567"/>
        <w:jc w:val="both"/>
      </w:pPr>
      <w:r w:rsidRPr="007D6F1F">
        <w:rPr>
          <w:spacing w:val="-2"/>
        </w:rPr>
        <w:tab/>
        <w:t>Рекомендации:</w:t>
      </w:r>
    </w:p>
    <w:p w:rsidR="00803014" w:rsidRPr="007D6F1F" w:rsidRDefault="0017585B" w:rsidP="007D6F1F">
      <w:pPr>
        <w:pStyle w:val="a6"/>
        <w:numPr>
          <w:ilvl w:val="0"/>
          <w:numId w:val="1"/>
        </w:numPr>
        <w:tabs>
          <w:tab w:val="clear" w:pos="720"/>
          <w:tab w:val="left" w:pos="1249"/>
        </w:tabs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Необходимо продолжить работу по совершенствованию психолого-педагогических условий, в том числе детей инвалидов и детей с ОВЗ.</w:t>
      </w:r>
    </w:p>
    <w:p w:rsidR="00803014" w:rsidRPr="007D6F1F" w:rsidRDefault="0017585B" w:rsidP="007D6F1F">
      <w:pPr>
        <w:pStyle w:val="a6"/>
        <w:numPr>
          <w:ilvl w:val="0"/>
          <w:numId w:val="1"/>
        </w:numPr>
        <w:tabs>
          <w:tab w:val="clear" w:pos="720"/>
          <w:tab w:val="left" w:pos="1249"/>
        </w:tabs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При организации познавательно исследовательской деятельности педагогам повысить свою компетентность в использовании развивающих компьютерных игр для ознакомления детей с элементарными правилами пользования компьютером.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>Оценка качества развивающей предметно пространственной среды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Качество развивающей предметно-пространственной среды оценивалось, исходя из материалов и оборудования, их вариативного использования, особенностей зонирования и осуществления свободного доступа.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Все материалы и оборудование соответствуют возрастным возможностям, требованиям по обеспечению надёжности и безопасности их использования, такими, как санитарно- эпидемиологические правила и нормативы и правила пожарной безопасности.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группах имеется разнообразное оборудование и материалы, обеспечивающие развитие всех видов деятельности детей.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Дети имеют возможность использовать пространство и оборудование группового помещения в соответствии с игровой ситуацией</w:t>
      </w:r>
      <w:r w:rsidR="00B4724A" w:rsidRPr="007D6F1F">
        <w:rPr>
          <w:sz w:val="24"/>
          <w:szCs w:val="24"/>
        </w:rPr>
        <w:t>,</w:t>
      </w:r>
      <w:r w:rsidRPr="007D6F1F">
        <w:rPr>
          <w:sz w:val="24"/>
          <w:szCs w:val="24"/>
        </w:rPr>
        <w:t xml:space="preserve"> вне зависимости от функций игрушки.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Игровые материалы и оборудование доступны детям постоянно в течение дня вне зависимости от образовательной ситуации и физических возможностей детей. Ребёнок имеет возможность самостоятельно организовывать свою деятельность, используя имеющиеся ресурсы группы.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Во всех группах осуществляется гибкое зонирование пространства. Имеются</w:t>
      </w:r>
      <w:r w:rsidRPr="007D6F1F">
        <w:rPr>
          <w:spacing w:val="-2"/>
          <w:sz w:val="24"/>
          <w:szCs w:val="24"/>
        </w:rPr>
        <w:t xml:space="preserve"> зоны: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–для сюжетно-ролевых и режиссерских игр (театрализованн</w:t>
      </w:r>
      <w:r w:rsidR="004640D5" w:rsidRPr="007D6F1F">
        <w:rPr>
          <w:sz w:val="24"/>
          <w:szCs w:val="24"/>
        </w:rPr>
        <w:t>ая деятельность</w:t>
      </w:r>
      <w:r w:rsidRPr="007D6F1F">
        <w:rPr>
          <w:sz w:val="24"/>
          <w:szCs w:val="24"/>
        </w:rPr>
        <w:t>, освоение социальных ролей и профессий и пр.);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–познавательной активности (экспериментирование с различными материалами, развитие речи, наблюдение за природными явлениями, развитие математических представлений и пр.);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–самостоятельной деятельности детей (конструирование из различных материалов, художественно-продуктивная деятельность, ознакомление с литературой, выставка детского творчества, центр патриотического воспитания и пр.);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–двигательной активности (спортивные игры, соревнования и </w:t>
      </w:r>
      <w:r w:rsidRPr="007D6F1F">
        <w:rPr>
          <w:spacing w:val="-2"/>
          <w:sz w:val="24"/>
          <w:szCs w:val="24"/>
        </w:rPr>
        <w:t>пр.);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–настольно-печатных и развивающих игр (рассматривание иллюстрированного материала, дидактические игры и пр.);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–экспериментирования и наблюдения за природными явлениями (экспериментальные лаборатории, календарь природы, центры для организации различных проектов и пр.).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группах имеется необходимое оборудование и материалы для организации игровой, двигательной, музыкальной деятельности детей, развития творческих способностей и необходимое оборудование на участке детского сада.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>Выводы</w:t>
      </w:r>
      <w:r w:rsidRPr="007D6F1F">
        <w:rPr>
          <w:sz w:val="24"/>
          <w:szCs w:val="24"/>
        </w:rPr>
        <w:t xml:space="preserve"> в целом развивающая предметно пространственная среда безопасна и доступна для детей, соответствует материально-техническим и медико-социальным </w:t>
      </w:r>
      <w:r w:rsidR="00B4724A" w:rsidRPr="007D6F1F">
        <w:rPr>
          <w:sz w:val="24"/>
          <w:szCs w:val="24"/>
        </w:rPr>
        <w:t>условиям пребывания детей в ДОУ</w:t>
      </w:r>
      <w:r w:rsidRPr="007D6F1F">
        <w:rPr>
          <w:sz w:val="24"/>
          <w:szCs w:val="24"/>
        </w:rPr>
        <w:t>. Предметно-пространственная среда групп в большей степени соответствует требованиям ФГОС ДО – 2,6 балла</w:t>
      </w:r>
    </w:p>
    <w:p w:rsidR="00803014" w:rsidRPr="007D6F1F" w:rsidRDefault="0017585B" w:rsidP="007D6F1F">
      <w:pPr>
        <w:pStyle w:val="11"/>
        <w:ind w:left="0" w:firstLine="567"/>
        <w:jc w:val="both"/>
      </w:pPr>
      <w:r w:rsidRPr="007D6F1F">
        <w:rPr>
          <w:spacing w:val="-2"/>
        </w:rPr>
        <w:tab/>
        <w:t>Рекомендации: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pacing w:val="-6"/>
          <w:sz w:val="24"/>
          <w:szCs w:val="24"/>
        </w:rPr>
        <w:tab/>
      </w:r>
      <w:r w:rsidRPr="007D6F1F">
        <w:rPr>
          <w:sz w:val="24"/>
          <w:szCs w:val="24"/>
        </w:rPr>
        <w:t xml:space="preserve">Разнообразить материалы и оборудования в спортивных и в патриотических центрах. 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>Оценка кадровых условий реализации основной образовательной программы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Оценка уровня образования педагогических работников показала, что</w:t>
      </w:r>
      <w:r w:rsidR="00B4724A" w:rsidRPr="007D6F1F">
        <w:rPr>
          <w:sz w:val="24"/>
          <w:szCs w:val="24"/>
        </w:rPr>
        <w:t xml:space="preserve">: </w:t>
      </w:r>
      <w:r w:rsidRPr="007D6F1F">
        <w:rPr>
          <w:sz w:val="24"/>
          <w:szCs w:val="24"/>
        </w:rPr>
        <w:t>доля педагогических работников имеющих высш</w:t>
      </w:r>
      <w:r w:rsidR="004640D5" w:rsidRPr="007D6F1F">
        <w:rPr>
          <w:sz w:val="24"/>
          <w:szCs w:val="24"/>
        </w:rPr>
        <w:t>е</w:t>
      </w:r>
      <w:r w:rsidRPr="007D6F1F">
        <w:rPr>
          <w:sz w:val="24"/>
          <w:szCs w:val="24"/>
        </w:rPr>
        <w:t>е образование</w:t>
      </w:r>
      <w:r w:rsidR="004640D5" w:rsidRPr="007D6F1F">
        <w:rPr>
          <w:sz w:val="24"/>
          <w:szCs w:val="24"/>
        </w:rPr>
        <w:t xml:space="preserve"> составляет </w:t>
      </w:r>
      <w:r w:rsidRPr="007D6F1F">
        <w:rPr>
          <w:sz w:val="24"/>
          <w:szCs w:val="24"/>
        </w:rPr>
        <w:t xml:space="preserve">50%; доля педагогических работников имеющих высшие образование педагогической направленности составляет 39%; </w:t>
      </w:r>
      <w:r w:rsidR="004640D5" w:rsidRPr="007D6F1F">
        <w:rPr>
          <w:sz w:val="24"/>
          <w:szCs w:val="24"/>
        </w:rPr>
        <w:t>д</w:t>
      </w:r>
      <w:r w:rsidRPr="007D6F1F">
        <w:rPr>
          <w:sz w:val="24"/>
          <w:szCs w:val="24"/>
        </w:rPr>
        <w:t>оля работников имеющих среднее профессиональное образование</w:t>
      </w:r>
      <w:r w:rsidR="004640D5" w:rsidRPr="007D6F1F">
        <w:rPr>
          <w:sz w:val="24"/>
          <w:szCs w:val="24"/>
        </w:rPr>
        <w:t xml:space="preserve"> педагогической направленности </w:t>
      </w:r>
      <w:r w:rsidRPr="007D6F1F">
        <w:rPr>
          <w:sz w:val="24"/>
          <w:szCs w:val="24"/>
        </w:rPr>
        <w:t>составляет 50%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За 2023- 2024 год педагогические работники прошли аттестацию и получили первую квалификационную категорию — 22% человека. </w:t>
      </w:r>
      <w:r w:rsidRPr="007D6F1F">
        <w:rPr>
          <w:noProof/>
          <w:sz w:val="24"/>
          <w:szCs w:val="24"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6241415</wp:posOffset>
            </wp:positionH>
            <wp:positionV relativeFrom="paragraph">
              <wp:posOffset>2223135</wp:posOffset>
            </wp:positionV>
            <wp:extent cx="14605" cy="171450"/>
            <wp:effectExtent l="0" t="0" r="0" b="0"/>
            <wp:wrapNone/>
            <wp:docPr id="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6F1F">
        <w:rPr>
          <w:sz w:val="24"/>
          <w:szCs w:val="24"/>
        </w:rPr>
        <w:t>Курсы повышения квалификации прошли 28% педагогов.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</w:t>
      </w:r>
      <w:r w:rsidR="007D6F1F" w:rsidRPr="007D6F1F">
        <w:rPr>
          <w:sz w:val="24"/>
          <w:szCs w:val="24"/>
        </w:rPr>
        <w:t>й численности таких работников 2</w:t>
      </w:r>
      <w:r w:rsidRPr="007D6F1F">
        <w:rPr>
          <w:sz w:val="24"/>
          <w:szCs w:val="24"/>
        </w:rPr>
        <w:t>0%.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численность таких работников 100%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Укомплектованность кадрами - 100%. Должностной состав: 14 – воспитателей; 1 - учитель-логопеда, 1 - педагог-психолог; 1 - музыкальный руководитель; 1 - инструктор по физической культуре. 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Педагоги планируют и реализуют образовательную работу с дошкольниками в соо</w:t>
      </w:r>
      <w:r w:rsidR="00B4724A" w:rsidRPr="007D6F1F">
        <w:rPr>
          <w:sz w:val="24"/>
          <w:szCs w:val="24"/>
        </w:rPr>
        <w:t>тветствии с ФГОС ДО, ООП и АООП.О</w:t>
      </w:r>
      <w:r w:rsidRPr="007D6F1F">
        <w:rPr>
          <w:sz w:val="24"/>
          <w:szCs w:val="24"/>
        </w:rPr>
        <w:t>рганизуют и проводят педагогический мониторинг освоения детьми образовательной программы и анализ образовательной работы с дошкольниками</w:t>
      </w:r>
      <w:r w:rsidR="00B4724A" w:rsidRPr="007D6F1F">
        <w:rPr>
          <w:sz w:val="24"/>
          <w:szCs w:val="24"/>
        </w:rPr>
        <w:t>.У</w:t>
      </w:r>
      <w:r w:rsidRPr="007D6F1F">
        <w:rPr>
          <w:sz w:val="24"/>
          <w:szCs w:val="24"/>
        </w:rPr>
        <w:t>частвуют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ребенка. Воспитатели реализуют педагогические рекомендации специалистов (педагога-психолога, учителя-логопеда) в работе с детьми, испытывающими трудности в освоении программы, а также с детьми с особыми образовательными потребностями.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Педагоги развивают профессионально значимые компетенции, необходимые для решения образовательных задач развития детей дошкольного возраста с учетом </w:t>
      </w:r>
      <w:r w:rsidR="00B4724A" w:rsidRPr="007D6F1F">
        <w:rPr>
          <w:sz w:val="24"/>
          <w:szCs w:val="24"/>
        </w:rPr>
        <w:t xml:space="preserve">их </w:t>
      </w:r>
      <w:r w:rsidRPr="007D6F1F">
        <w:rPr>
          <w:sz w:val="24"/>
          <w:szCs w:val="24"/>
        </w:rPr>
        <w:t>возрастных и индивидуальных особенностей их развития</w:t>
      </w:r>
      <w:r w:rsidR="00B4724A" w:rsidRPr="007D6F1F">
        <w:rPr>
          <w:sz w:val="24"/>
          <w:szCs w:val="24"/>
        </w:rPr>
        <w:t>.Ф</w:t>
      </w:r>
      <w:r w:rsidRPr="007D6F1F">
        <w:rPr>
          <w:sz w:val="24"/>
          <w:szCs w:val="24"/>
        </w:rPr>
        <w:t>ормируют психологическую готовность к школьному обучению</w:t>
      </w:r>
      <w:r w:rsidR="00B4724A" w:rsidRPr="007D6F1F">
        <w:rPr>
          <w:sz w:val="24"/>
          <w:szCs w:val="24"/>
        </w:rPr>
        <w:t>.</w:t>
      </w:r>
      <w:r w:rsidR="0028115A" w:rsidRPr="007D6F1F">
        <w:rPr>
          <w:sz w:val="24"/>
          <w:szCs w:val="24"/>
        </w:rPr>
        <w:t>С</w:t>
      </w:r>
      <w:r w:rsidRPr="007D6F1F">
        <w:rPr>
          <w:sz w:val="24"/>
          <w:szCs w:val="24"/>
        </w:rPr>
        <w:t>оздают позитивный психологический климат в группе и условия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возможностями здоровья. Педагоги организуют разнообразные виды детской деятельности, конструктивное взаимодействие детей</w:t>
      </w:r>
      <w:r w:rsidR="0028115A" w:rsidRPr="007D6F1F">
        <w:rPr>
          <w:sz w:val="24"/>
          <w:szCs w:val="24"/>
        </w:rPr>
        <w:t>.С</w:t>
      </w:r>
      <w:r w:rsidRPr="007D6F1F">
        <w:rPr>
          <w:sz w:val="24"/>
          <w:szCs w:val="24"/>
        </w:rPr>
        <w:t>оздают условия для свободного выбора детьми деятельности, участников совместной деятельности и материалов.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Показатель стабильности кадровых условий – продолжительный стаж работы педагогических работников, как показатель слабо выражен.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Показатель уровня заработной платы педагогических работников соответствует среднему уровню по региону.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 xml:space="preserve">Вывод: </w:t>
      </w:r>
      <w:r w:rsidRPr="007D6F1F">
        <w:rPr>
          <w:sz w:val="24"/>
          <w:szCs w:val="24"/>
        </w:rPr>
        <w:t>все педагоги владеют необходимыми умениями, знаниями и трудовыми действиями, и регулярно повышают свой уровень педагогического образования - 2,2 балла.</w:t>
      </w:r>
    </w:p>
    <w:p w:rsidR="00803014" w:rsidRPr="007D6F1F" w:rsidRDefault="0017585B" w:rsidP="007D6F1F">
      <w:pPr>
        <w:pStyle w:val="11"/>
        <w:ind w:left="0" w:firstLine="567"/>
        <w:jc w:val="both"/>
      </w:pPr>
      <w:r w:rsidRPr="007D6F1F">
        <w:rPr>
          <w:spacing w:val="-2"/>
        </w:rPr>
        <w:tab/>
        <w:t>Рекомендации:</w:t>
      </w:r>
    </w:p>
    <w:p w:rsidR="0028115A" w:rsidRPr="007D6F1F" w:rsidRDefault="0017585B" w:rsidP="007D6F1F">
      <w:pPr>
        <w:pStyle w:val="a6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Необходимо продолжить работу по совершенствованию компетенци</w:t>
      </w:r>
      <w:r w:rsidR="00ED0768" w:rsidRPr="007D6F1F">
        <w:rPr>
          <w:sz w:val="24"/>
          <w:szCs w:val="24"/>
        </w:rPr>
        <w:t>й</w:t>
      </w:r>
      <w:r w:rsidRPr="007D6F1F">
        <w:rPr>
          <w:sz w:val="24"/>
          <w:szCs w:val="24"/>
        </w:rPr>
        <w:t>педагогов в соответствии с профессиональным стандартом.</w:t>
      </w:r>
    </w:p>
    <w:p w:rsidR="00803014" w:rsidRPr="007D6F1F" w:rsidRDefault="0028115A" w:rsidP="007D6F1F">
      <w:pPr>
        <w:pStyle w:val="a6"/>
        <w:numPr>
          <w:ilvl w:val="0"/>
          <w:numId w:val="2"/>
        </w:numPr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Разработать и провести комплекс мер по стабилизации кадровых условий для увеличения стажа работы педагогов.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b/>
          <w:sz w:val="24"/>
          <w:szCs w:val="24"/>
        </w:rPr>
        <w:tab/>
        <w:t>Оценка качества специальных кадровых условий реализации адаптированной образовательной программы.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ДОУ достаточно укомплектован специалистами для работы с детьми ОВЗ: учитель логопед, учитель дефектолог, педагог психолог. Квалификация специалистов соответствует </w:t>
      </w:r>
      <w:r w:rsidR="0028115A" w:rsidRPr="007D6F1F">
        <w:rPr>
          <w:rFonts w:ascii="Times New Roman" w:hAnsi="Times New Roman" w:cs="Times New Roman"/>
          <w:sz w:val="24"/>
          <w:szCs w:val="24"/>
        </w:rPr>
        <w:t>требованиям,</w:t>
      </w:r>
      <w:r w:rsidRPr="007D6F1F">
        <w:rPr>
          <w:rFonts w:ascii="Times New Roman" w:hAnsi="Times New Roman" w:cs="Times New Roman"/>
          <w:sz w:val="24"/>
          <w:szCs w:val="24"/>
        </w:rPr>
        <w:t xml:space="preserve"> установленным в едином квалификационном справочнике должностей руководителей, специалистов и служащих</w:t>
      </w:r>
      <w:r w:rsidRPr="007D6F1F">
        <w:rPr>
          <w:rFonts w:ascii="Times New Roman" w:hAnsi="Times New Roman" w:cs="Times New Roman"/>
          <w:b/>
          <w:sz w:val="24"/>
          <w:szCs w:val="24"/>
        </w:rPr>
        <w:t>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1F">
        <w:rPr>
          <w:rFonts w:ascii="Times New Roman" w:hAnsi="Times New Roman" w:cs="Times New Roman"/>
          <w:sz w:val="24"/>
          <w:szCs w:val="24"/>
        </w:rPr>
        <w:tab/>
        <w:t xml:space="preserve">Квалификационный уровень специалистов: учитель логопед 1квалификационная категория, учитель дефектолог категории не </w:t>
      </w:r>
      <w:r w:rsidR="007D6F1F" w:rsidRPr="007D6F1F">
        <w:rPr>
          <w:rFonts w:ascii="Times New Roman" w:hAnsi="Times New Roman" w:cs="Times New Roman"/>
          <w:sz w:val="24"/>
          <w:szCs w:val="24"/>
        </w:rPr>
        <w:t xml:space="preserve">имеет, педагог психолог высшая </w:t>
      </w:r>
      <w:r w:rsidRPr="007D6F1F">
        <w:rPr>
          <w:rFonts w:ascii="Times New Roman" w:hAnsi="Times New Roman" w:cs="Times New Roman"/>
          <w:sz w:val="24"/>
          <w:szCs w:val="24"/>
        </w:rPr>
        <w:t>квалификационная категория.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Педагоги обеспечивают диагностику и коррекцию нарушений развития детей с ОВЗ и их социальную адаптацию</w:t>
      </w:r>
      <w:r w:rsidR="0028115A" w:rsidRPr="007D6F1F">
        <w:rPr>
          <w:sz w:val="24"/>
          <w:szCs w:val="24"/>
        </w:rPr>
        <w:t>.С</w:t>
      </w:r>
      <w:r w:rsidRPr="007D6F1F">
        <w:rPr>
          <w:sz w:val="24"/>
          <w:szCs w:val="24"/>
        </w:rPr>
        <w:t>оздают возможности для инклюзивного образования детей с ОВЗ, оказывают раннею коррекционную помощь на основе специальных психолого-педагогических подходов, наиболее подходящих для детей с ОВЗ методах, способах общения и условиях, в максимальной степени способствующих получению дошкольного образования.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 xml:space="preserve">Вывод: </w:t>
      </w:r>
      <w:r w:rsidRPr="007D6F1F">
        <w:rPr>
          <w:sz w:val="24"/>
          <w:szCs w:val="24"/>
        </w:rPr>
        <w:t>Показатель оценка качества специальных кадровых условий реализации адаптированной образовательной программы достаточно стабилен -.1,4балла.</w:t>
      </w:r>
    </w:p>
    <w:p w:rsidR="00803014" w:rsidRPr="007D6F1F" w:rsidRDefault="0017585B" w:rsidP="007D6F1F">
      <w:pPr>
        <w:pStyle w:val="11"/>
        <w:ind w:left="0" w:firstLine="567"/>
        <w:jc w:val="both"/>
      </w:pPr>
      <w:r w:rsidRPr="007D6F1F">
        <w:rPr>
          <w:spacing w:val="-2"/>
        </w:rPr>
        <w:tab/>
        <w:t>Рекомендации: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Продолжать работу </w:t>
      </w:r>
      <w:r w:rsidR="00ED0768" w:rsidRPr="007D6F1F">
        <w:rPr>
          <w:sz w:val="24"/>
          <w:szCs w:val="24"/>
        </w:rPr>
        <w:t>по</w:t>
      </w:r>
      <w:r w:rsidRPr="007D6F1F">
        <w:rPr>
          <w:sz w:val="24"/>
          <w:szCs w:val="24"/>
        </w:rPr>
        <w:t xml:space="preserve"> повышени</w:t>
      </w:r>
      <w:r w:rsidR="00ED0768" w:rsidRPr="007D6F1F">
        <w:rPr>
          <w:sz w:val="24"/>
          <w:szCs w:val="24"/>
        </w:rPr>
        <w:t>ю</w:t>
      </w:r>
      <w:r w:rsidRPr="007D6F1F">
        <w:rPr>
          <w:sz w:val="24"/>
          <w:szCs w:val="24"/>
        </w:rPr>
        <w:t xml:space="preserve"> квалификационного уровня специалистов.</w:t>
      </w: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sz w:val="24"/>
          <w:szCs w:val="24"/>
        </w:rPr>
      </w:pPr>
      <w:r w:rsidRPr="007D6F1F">
        <w:rPr>
          <w:rFonts w:ascii="Times New Roman" w:hAnsi="Times New Roman" w:cs="Times New Roman"/>
          <w:b/>
          <w:sz w:val="24"/>
          <w:szCs w:val="24"/>
        </w:rPr>
        <w:tab/>
        <w:t>Оценка материально-технических условий реализации основной образовательной программы дошкольного образования (ООП ДО);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Оборудование и оснащение МБДОУ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Информационное обеспечение детского сада включает - программное обеспечение – позволяет работать с текстовыми редакторами, интернет - ресурсами, фото-видеоматериалами, графическими редакторами.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Учебно-методическое обеспечение в учреждении соответствует требованиям реализуемой образовательной программы, обеспечивает образовательную деятельность, присмотр и уход. В ДОУ созданы условия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имеют возможность пользоваться как фондом учебно-методической литературы, так и электронно-образовательными ресурсами. </w:t>
      </w:r>
    </w:p>
    <w:p w:rsidR="00803014" w:rsidRPr="007D6F1F" w:rsidRDefault="0017585B" w:rsidP="007D6F1F">
      <w:pPr>
        <w:pStyle w:val="aa"/>
        <w:numPr>
          <w:ilvl w:val="0"/>
          <w:numId w:val="3"/>
        </w:numPr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В детском саду имеется музыкальные залы</w:t>
      </w:r>
      <w:r w:rsidR="002455E5" w:rsidRPr="007D6F1F">
        <w:rPr>
          <w:sz w:val="24"/>
          <w:szCs w:val="24"/>
        </w:rPr>
        <w:t xml:space="preserve"> и физкультурный зал</w:t>
      </w:r>
      <w:r w:rsidRPr="007D6F1F">
        <w:rPr>
          <w:sz w:val="24"/>
          <w:szCs w:val="24"/>
        </w:rPr>
        <w:t xml:space="preserve">. В музыкальных залах имеются: фортепиано, аудио и видео техника, детские музыкальные инструменты, проектор, экран. Для организации образовательного процесса есть весь необходимый наглядный и дидактический материал, соответствующий принципам дидактики и санитарно-гигиеническим нормам. В музыкальном зале проводятся музыкальные занятия, праздники, развлечения, спектакли. Для реализации двигательной деятельности и физического развития спортивный зал оснащен в соответствие с </w:t>
      </w:r>
      <w:hyperlink r:id="rId6">
        <w:r w:rsidRPr="007D6F1F">
          <w:rPr>
            <w:rStyle w:val="ListLabel32"/>
            <w:sz w:val="24"/>
            <w:szCs w:val="24"/>
          </w:rPr>
          <w:t>СП2.4.3648-20</w:t>
        </w:r>
      </w:hyperlink>
      <w:r w:rsidRPr="007D6F1F">
        <w:rPr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 </w:t>
      </w:r>
      <w:r w:rsidR="002455E5" w:rsidRPr="007D6F1F">
        <w:rPr>
          <w:sz w:val="24"/>
          <w:szCs w:val="24"/>
        </w:rPr>
        <w:t>В спортивном зале и</w:t>
      </w:r>
      <w:r w:rsidRPr="007D6F1F">
        <w:rPr>
          <w:sz w:val="24"/>
          <w:szCs w:val="24"/>
        </w:rPr>
        <w:t xml:space="preserve">меется стенка для лазаний, гимнастические скамейки, маты, канат, кольца, мячи, гимнастические палки, гантели, обручи и другой спортивный инвентарь. </w:t>
      </w:r>
    </w:p>
    <w:p w:rsidR="00803014" w:rsidRPr="007D6F1F" w:rsidRDefault="0017585B" w:rsidP="007D6F1F">
      <w:pPr>
        <w:pStyle w:val="aa"/>
        <w:numPr>
          <w:ilvl w:val="0"/>
          <w:numId w:val="3"/>
        </w:numPr>
        <w:tabs>
          <w:tab w:val="left" w:pos="824"/>
          <w:tab w:val="left" w:pos="884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 xml:space="preserve">Медицинский кабинет, который оснащен необходимым оборудованием и инструментарием в достаточном количестве в соответствии с современными санитарными требованиями. </w:t>
      </w:r>
    </w:p>
    <w:p w:rsidR="00803014" w:rsidRPr="007D6F1F" w:rsidRDefault="00644893" w:rsidP="007D6F1F">
      <w:pPr>
        <w:pStyle w:val="aa"/>
        <w:numPr>
          <w:ilvl w:val="0"/>
          <w:numId w:val="3"/>
        </w:numPr>
        <w:tabs>
          <w:tab w:val="left" w:pos="884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Г</w:t>
      </w:r>
      <w:r w:rsidR="0017585B" w:rsidRPr="007D6F1F">
        <w:rPr>
          <w:sz w:val="24"/>
          <w:szCs w:val="24"/>
        </w:rPr>
        <w:t>рупповые помещения состоят из приемных (для приема детей и хранения верхней одежды), групповых (для проведения игр, занятий и приема пищи), спален, туалетных (туалет и умывальная) комнат. Группы оснащены необходимой мебелью, инвентарем для физической активности и оздоровления детей, нестандартным оборудованием. Развивающие центры укомплектованы необходимыми учебно-методическими пособиями и дидактическими материалами. Все базовые компоненты предметно-развивающей среды детского сада включают оптимальные условия для полноценного физического, художественно- эстетического, познавательно-речевого и социально-личностного развития детей. Пространство групп светлое и комфортное. Расположение мебели, игрового и другого оборудования отвечает требованиям программы, безопасности, санитарно-гигиеническим нормам и особенностям развития детей. Для родителей оформлены информационные стенды. Имеются уголки детского творчества.</w:t>
      </w:r>
    </w:p>
    <w:p w:rsidR="00803014" w:rsidRPr="007D6F1F" w:rsidRDefault="00644893" w:rsidP="007D6F1F">
      <w:pPr>
        <w:pStyle w:val="aa"/>
        <w:numPr>
          <w:ilvl w:val="0"/>
          <w:numId w:val="3"/>
        </w:numPr>
        <w:tabs>
          <w:tab w:val="left" w:pos="824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Д</w:t>
      </w:r>
      <w:r w:rsidR="0017585B" w:rsidRPr="007D6F1F">
        <w:rPr>
          <w:sz w:val="24"/>
          <w:szCs w:val="24"/>
        </w:rPr>
        <w:t>ва кабинета специалистов. Занимают отдельн</w:t>
      </w:r>
      <w:r w:rsidR="002455E5" w:rsidRPr="007D6F1F">
        <w:rPr>
          <w:sz w:val="24"/>
          <w:szCs w:val="24"/>
        </w:rPr>
        <w:t>ые</w:t>
      </w:r>
      <w:r w:rsidR="0017585B" w:rsidRPr="007D6F1F">
        <w:rPr>
          <w:sz w:val="24"/>
          <w:szCs w:val="24"/>
        </w:rPr>
        <w:t xml:space="preserve"> помещени</w:t>
      </w:r>
      <w:r w:rsidR="002455E5" w:rsidRPr="007D6F1F">
        <w:rPr>
          <w:sz w:val="24"/>
          <w:szCs w:val="24"/>
        </w:rPr>
        <w:t>я</w:t>
      </w:r>
      <w:r w:rsidR="0017585B" w:rsidRPr="007D6F1F">
        <w:rPr>
          <w:sz w:val="24"/>
          <w:szCs w:val="24"/>
        </w:rPr>
        <w:t xml:space="preserve"> и предназначены для индивидуальных занятий по коррекции эмоционально-волевого и интеллектуального развития детей из общеразвивающих групп и детей ОВЗ. Проводится консультативная работа с родителями. В кабинете имеются: стол дидактический с комплектом развивающих пособий, большое настенное зеркало, стол и стулья для логопеда и детей, шкаф для методической литературы, в достаточном количестве пособия, игровой материал для детей;</w:t>
      </w:r>
    </w:p>
    <w:p w:rsidR="00803014" w:rsidRPr="007D6F1F" w:rsidRDefault="00644893" w:rsidP="007D6F1F">
      <w:pPr>
        <w:pStyle w:val="aa"/>
        <w:numPr>
          <w:ilvl w:val="0"/>
          <w:numId w:val="3"/>
        </w:numPr>
        <w:tabs>
          <w:tab w:val="left" w:pos="824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Д</w:t>
      </w:r>
      <w:r w:rsidR="0017585B" w:rsidRPr="007D6F1F">
        <w:rPr>
          <w:sz w:val="24"/>
          <w:szCs w:val="24"/>
        </w:rPr>
        <w:t xml:space="preserve">ва пищеблока </w:t>
      </w:r>
      <w:r w:rsidR="0017585B" w:rsidRPr="007D6F1F">
        <w:rPr>
          <w:b/>
          <w:sz w:val="24"/>
          <w:szCs w:val="24"/>
        </w:rPr>
        <w:t xml:space="preserve">- </w:t>
      </w:r>
      <w:r w:rsidR="0017585B" w:rsidRPr="007D6F1F">
        <w:rPr>
          <w:sz w:val="24"/>
          <w:szCs w:val="24"/>
        </w:rPr>
        <w:t>их устройство, оборудование, содержание соответствует санитарным правилам, оборудован</w:t>
      </w:r>
      <w:r w:rsidRPr="007D6F1F">
        <w:rPr>
          <w:sz w:val="24"/>
          <w:szCs w:val="24"/>
        </w:rPr>
        <w:t>ы</w:t>
      </w:r>
      <w:r w:rsidR="0017585B" w:rsidRPr="007D6F1F">
        <w:rPr>
          <w:sz w:val="24"/>
          <w:szCs w:val="24"/>
        </w:rPr>
        <w:t xml:space="preserve"> необходимым технологическим и холодильным оборудованием, находящимся в рабочем состоянии.</w:t>
      </w:r>
    </w:p>
    <w:p w:rsidR="00803014" w:rsidRPr="007D6F1F" w:rsidRDefault="00644893" w:rsidP="007D6F1F">
      <w:pPr>
        <w:pStyle w:val="aa"/>
        <w:numPr>
          <w:ilvl w:val="0"/>
          <w:numId w:val="3"/>
        </w:numPr>
        <w:tabs>
          <w:tab w:val="left" w:pos="824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Д</w:t>
      </w:r>
      <w:r w:rsidR="0017585B" w:rsidRPr="007D6F1F">
        <w:rPr>
          <w:sz w:val="24"/>
          <w:szCs w:val="24"/>
        </w:rPr>
        <w:t xml:space="preserve">ве прачечные оборудованы технологическим оборудованием, находящимся в рабочем </w:t>
      </w:r>
      <w:r w:rsidR="0017585B" w:rsidRPr="007D6F1F">
        <w:rPr>
          <w:spacing w:val="-2"/>
          <w:sz w:val="24"/>
          <w:szCs w:val="24"/>
        </w:rPr>
        <w:t>состоянии.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МБДОУ имеются технические и информационно- коммуникативные ресурсы: компьютерная техника, музыкальные центры, проекторы. Материально-технические условия МБДОУ позволяют эффективно осуществлять образовательный процесс, внедрять современные педагогические технологии.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Созданы комфортные условия для прогулок детей, развития двигательной активности на воздухе: на территории детского сада имеются прогулочные площадки, оборудованные верандами для каждой возрастной группы и спортивно-игровым оборудованием. Территория дошкольного образовательного учреждения обустроена и озеленена различными видами деревьев и кустарников, разбиты клумбы.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  <w:highlight w:val="yellow"/>
        </w:rPr>
      </w:pPr>
      <w:r w:rsidRPr="007D6F1F">
        <w:rPr>
          <w:sz w:val="24"/>
          <w:szCs w:val="24"/>
        </w:rPr>
        <w:tab/>
        <w:t>Для обеспечения безопасности воспитанников, сотрудников, родителей территория МБДОУ освещена, по периметру огорожена металлическим забором. Детский сад оборудован системой безопасности, установлена тревожная кнопка для экстренного вызова, автоматическая пожарная сигнализация, домофон.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 xml:space="preserve">Выводы: </w:t>
      </w:r>
      <w:r w:rsidRPr="007D6F1F">
        <w:rPr>
          <w:sz w:val="24"/>
          <w:szCs w:val="24"/>
        </w:rPr>
        <w:t>Оценка материально-технических условий реализации основной образовательной программы дошкольного образования (ООП ДО) находится на стабильном уровне – 2,4 балла.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>Рекомендации:</w:t>
      </w:r>
      <w:r w:rsidRPr="007D6F1F">
        <w:rPr>
          <w:sz w:val="24"/>
          <w:szCs w:val="24"/>
        </w:rPr>
        <w:t xml:space="preserve"> Продолжить работу </w:t>
      </w:r>
      <w:r w:rsidR="00644893" w:rsidRPr="007D6F1F">
        <w:rPr>
          <w:sz w:val="24"/>
          <w:szCs w:val="24"/>
        </w:rPr>
        <w:t>по обеспеченности ООП ДО учебно–</w:t>
      </w:r>
      <w:r w:rsidRPr="007D6F1F">
        <w:rPr>
          <w:sz w:val="24"/>
          <w:szCs w:val="24"/>
        </w:rPr>
        <w:t>методическими комплектами, оборудованием, специальным оснащением.</w:t>
      </w:r>
    </w:p>
    <w:p w:rsidR="00803014" w:rsidRPr="007D6F1F" w:rsidRDefault="00803014" w:rsidP="007D6F1F">
      <w:pPr>
        <w:pStyle w:val="a6"/>
        <w:ind w:left="0" w:firstLine="567"/>
        <w:rPr>
          <w:sz w:val="24"/>
          <w:szCs w:val="24"/>
        </w:rPr>
      </w:pPr>
    </w:p>
    <w:p w:rsidR="00803014" w:rsidRPr="007D6F1F" w:rsidRDefault="0017585B" w:rsidP="007D6F1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1F">
        <w:rPr>
          <w:rFonts w:ascii="Times New Roman" w:hAnsi="Times New Roman" w:cs="Times New Roman"/>
          <w:b/>
          <w:sz w:val="24"/>
          <w:szCs w:val="24"/>
        </w:rPr>
        <w:tab/>
        <w:t>Оценка качества специальных материально технических условий реализации адаптированной образовательной программы:</w:t>
      </w:r>
    </w:p>
    <w:p w:rsidR="00803014" w:rsidRPr="007D6F1F" w:rsidRDefault="0017585B" w:rsidP="007D6F1F">
      <w:pPr>
        <w:pStyle w:val="a6"/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ab/>
        <w:t>В образовательное учреждение создаются условия доступности для всех категорий лиц с ограниченными возможностями здоровья.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На центральной входной двери и отдельные входы оборудованы кнопками вызова – домофон, пандус.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 xml:space="preserve">На территории и внутри помещения ДОУ установлено </w:t>
      </w:r>
      <w:r w:rsidRPr="007D6F1F">
        <w:rPr>
          <w:spacing w:val="-2"/>
          <w:sz w:val="24"/>
          <w:szCs w:val="24"/>
        </w:rPr>
        <w:t>видео наблюдение.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В групповых помещениях обеспечен свободный доступ к играм и</w:t>
      </w:r>
      <w:r w:rsidRPr="007D6F1F">
        <w:rPr>
          <w:spacing w:val="-2"/>
          <w:sz w:val="24"/>
          <w:szCs w:val="24"/>
        </w:rPr>
        <w:t xml:space="preserve"> игрушкам.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В учреждении имеются квалифицированные кадры, осуществляющие коррекционно-развивающую деятельность: учитель-логопед, учитель-дефектолог, педагог-психолог, медицинская сестра.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Для организации</w:t>
      </w:r>
      <w:r w:rsidR="002455E5" w:rsidRPr="007D6F1F">
        <w:rPr>
          <w:sz w:val="24"/>
          <w:szCs w:val="24"/>
        </w:rPr>
        <w:t xml:space="preserve"> работы</w:t>
      </w:r>
      <w:r w:rsidRPr="007D6F1F">
        <w:rPr>
          <w:sz w:val="24"/>
          <w:szCs w:val="24"/>
        </w:rPr>
        <w:t xml:space="preserve"> с детьми, имеющими ограниченные возможности здоровья</w:t>
      </w:r>
      <w:r w:rsidR="002455E5" w:rsidRPr="007D6F1F">
        <w:rPr>
          <w:sz w:val="24"/>
          <w:szCs w:val="24"/>
        </w:rPr>
        <w:t>,</w:t>
      </w:r>
      <w:r w:rsidRPr="007D6F1F">
        <w:rPr>
          <w:sz w:val="24"/>
          <w:szCs w:val="24"/>
        </w:rPr>
        <w:t xml:space="preserve"> имеется оборудованный кабинет учителя-логопеда и педагога-психолога.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 xml:space="preserve">Коррекционно-развивающая работа с детьми с ОВЗ проводится на основе АОП. </w:t>
      </w:r>
    </w:p>
    <w:p w:rsidR="00803014" w:rsidRPr="007D6F1F" w:rsidRDefault="00F15AC1" w:rsidP="007D6F1F">
      <w:pPr>
        <w:pStyle w:val="aa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Имеется учебно-</w:t>
      </w:r>
      <w:r w:rsidR="0017585B" w:rsidRPr="007D6F1F">
        <w:rPr>
          <w:sz w:val="24"/>
          <w:szCs w:val="24"/>
        </w:rPr>
        <w:t>методическое обеспечение адаптированной образовательной программ</w:t>
      </w:r>
      <w:r w:rsidR="002455E5" w:rsidRPr="007D6F1F">
        <w:rPr>
          <w:sz w:val="24"/>
          <w:szCs w:val="24"/>
        </w:rPr>
        <w:t>ы</w:t>
      </w:r>
      <w:r w:rsidR="0017585B" w:rsidRPr="007D6F1F">
        <w:rPr>
          <w:sz w:val="24"/>
          <w:szCs w:val="24"/>
        </w:rPr>
        <w:t xml:space="preserve">: методическая литература, диагностические материалы для обследования </w:t>
      </w:r>
      <w:r w:rsidR="002455E5" w:rsidRPr="007D6F1F">
        <w:rPr>
          <w:sz w:val="24"/>
          <w:szCs w:val="24"/>
        </w:rPr>
        <w:t xml:space="preserve">и </w:t>
      </w:r>
      <w:r w:rsidR="0017585B" w:rsidRPr="007D6F1F">
        <w:rPr>
          <w:sz w:val="24"/>
          <w:szCs w:val="24"/>
        </w:rPr>
        <w:t>для обследования речевого и общего развития детей, материал на обследования всех компонентов речи</w:t>
      </w:r>
      <w:proofErr w:type="gramStart"/>
      <w:r w:rsidR="005916D6" w:rsidRPr="007D6F1F">
        <w:rPr>
          <w:sz w:val="24"/>
          <w:szCs w:val="24"/>
        </w:rPr>
        <w:t>.А</w:t>
      </w:r>
      <w:proofErr w:type="gramEnd"/>
      <w:r w:rsidR="005916D6" w:rsidRPr="007D6F1F">
        <w:rPr>
          <w:sz w:val="24"/>
          <w:szCs w:val="24"/>
        </w:rPr>
        <w:t xml:space="preserve"> так же п</w:t>
      </w:r>
      <w:r w:rsidR="0017585B" w:rsidRPr="007D6F1F">
        <w:rPr>
          <w:sz w:val="24"/>
          <w:szCs w:val="24"/>
        </w:rPr>
        <w:t>особие для развития психических процессов, пособие для развити</w:t>
      </w:r>
      <w:r w:rsidRPr="007D6F1F">
        <w:rPr>
          <w:sz w:val="24"/>
          <w:szCs w:val="24"/>
        </w:rPr>
        <w:t>я</w:t>
      </w:r>
      <w:r w:rsidR="002455E5" w:rsidRPr="007D6F1F">
        <w:rPr>
          <w:sz w:val="24"/>
          <w:szCs w:val="24"/>
        </w:rPr>
        <w:t xml:space="preserve"> фонематического слуха,</w:t>
      </w:r>
      <w:r w:rsidR="0017585B" w:rsidRPr="007D6F1F">
        <w:rPr>
          <w:sz w:val="24"/>
          <w:szCs w:val="24"/>
        </w:rPr>
        <w:t xml:space="preserve"> фонематического восприятия</w:t>
      </w:r>
      <w:r w:rsidR="002455E5" w:rsidRPr="007D6F1F">
        <w:rPr>
          <w:sz w:val="24"/>
          <w:szCs w:val="24"/>
        </w:rPr>
        <w:t xml:space="preserve"> и</w:t>
      </w:r>
      <w:r w:rsidR="0017585B" w:rsidRPr="007D6F1F">
        <w:rPr>
          <w:sz w:val="24"/>
          <w:szCs w:val="24"/>
        </w:rPr>
        <w:t xml:space="preserve"> звукового анализа, пособие для формирования звукопроизношения. Пособие для активации и обогащения словаря, пособие </w:t>
      </w:r>
      <w:r w:rsidR="007738BA" w:rsidRPr="007D6F1F">
        <w:rPr>
          <w:sz w:val="24"/>
          <w:szCs w:val="24"/>
        </w:rPr>
        <w:t>на</w:t>
      </w:r>
      <w:r w:rsidR="0017585B" w:rsidRPr="007D6F1F">
        <w:rPr>
          <w:sz w:val="24"/>
          <w:szCs w:val="24"/>
        </w:rPr>
        <w:t xml:space="preserve"> формировани</w:t>
      </w:r>
      <w:r w:rsidR="007738BA" w:rsidRPr="007D6F1F">
        <w:rPr>
          <w:sz w:val="24"/>
          <w:szCs w:val="24"/>
        </w:rPr>
        <w:t>е</w:t>
      </w:r>
      <w:r w:rsidR="0017585B" w:rsidRPr="007D6F1F">
        <w:rPr>
          <w:sz w:val="24"/>
          <w:szCs w:val="24"/>
        </w:rPr>
        <w:t xml:space="preserve"> грамматического строя речи, пособие для обучения грамоте.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7D6F1F">
        <w:rPr>
          <w:b/>
          <w:sz w:val="24"/>
          <w:szCs w:val="24"/>
        </w:rPr>
        <w:t xml:space="preserve">Выводы: </w:t>
      </w:r>
      <w:r w:rsidRPr="007D6F1F">
        <w:rPr>
          <w:sz w:val="24"/>
          <w:szCs w:val="24"/>
        </w:rPr>
        <w:t>Оценка качества специальных материально технических условий реализации адаптированной образовательной программы показала стабильный уровень – 1,5 балла.</w:t>
      </w:r>
    </w:p>
    <w:p w:rsidR="00803014" w:rsidRPr="007D6F1F" w:rsidRDefault="0017585B" w:rsidP="007D6F1F">
      <w:pPr>
        <w:pStyle w:val="aa"/>
        <w:numPr>
          <w:ilvl w:val="1"/>
          <w:numId w:val="3"/>
        </w:numPr>
        <w:ind w:left="0" w:firstLine="567"/>
        <w:jc w:val="both"/>
        <w:rPr>
          <w:sz w:val="24"/>
          <w:szCs w:val="24"/>
        </w:rPr>
      </w:pPr>
      <w:r w:rsidRPr="007D6F1F">
        <w:rPr>
          <w:b/>
          <w:sz w:val="24"/>
          <w:szCs w:val="24"/>
        </w:rPr>
        <w:t>Рекомендации:</w:t>
      </w:r>
      <w:r w:rsidRPr="007D6F1F">
        <w:rPr>
          <w:sz w:val="24"/>
          <w:szCs w:val="24"/>
        </w:rPr>
        <w:t xml:space="preserve"> продолжить работу по созданию условий доступной среды.</w:t>
      </w:r>
    </w:p>
    <w:p w:rsidR="00803014" w:rsidRPr="007D6F1F" w:rsidRDefault="0017585B" w:rsidP="007D6F1F">
      <w:pPr>
        <w:pStyle w:val="aa"/>
        <w:ind w:left="0" w:firstLine="567"/>
        <w:jc w:val="both"/>
        <w:rPr>
          <w:b/>
          <w:sz w:val="24"/>
          <w:szCs w:val="24"/>
        </w:rPr>
      </w:pPr>
      <w:r w:rsidRPr="007D6F1F">
        <w:rPr>
          <w:b/>
          <w:sz w:val="24"/>
          <w:szCs w:val="24"/>
        </w:rPr>
        <w:tab/>
        <w:t>Оценка качества образовательной деятельности.</w:t>
      </w:r>
    </w:p>
    <w:p w:rsidR="00803014" w:rsidRPr="007D6F1F" w:rsidRDefault="0017585B" w:rsidP="007D6F1F">
      <w:pPr>
        <w:pStyle w:val="aa"/>
        <w:numPr>
          <w:ilvl w:val="0"/>
          <w:numId w:val="4"/>
        </w:numPr>
        <w:ind w:left="0" w:firstLine="567"/>
        <w:jc w:val="both"/>
        <w:rPr>
          <w:b/>
          <w:sz w:val="24"/>
          <w:szCs w:val="24"/>
        </w:rPr>
      </w:pPr>
      <w:r w:rsidRPr="007D6F1F">
        <w:rPr>
          <w:b/>
          <w:sz w:val="24"/>
          <w:szCs w:val="24"/>
        </w:rPr>
        <w:t>Оценка качества реализации программного обеспечения в ДОУ.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детей в возрасте от 1.5 до 8 лет, получающих дошкольное образование от общей численности детей в ДОУ – 100%.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воспитанников, осваивающих образовательную программу дошкольного образования в режиме полного дня</w:t>
      </w:r>
      <w:r w:rsidR="005916D6" w:rsidRPr="007D6F1F">
        <w:rPr>
          <w:sz w:val="24"/>
          <w:szCs w:val="24"/>
        </w:rPr>
        <w:t>.</w:t>
      </w:r>
      <w:r w:rsidRPr="007D6F1F">
        <w:rPr>
          <w:sz w:val="24"/>
          <w:szCs w:val="24"/>
        </w:rPr>
        <w:t xml:space="preserve"> (12 часов) – 100%.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воспитанников, осваивающих образовательную программу дошкольного образования в режим</w:t>
      </w:r>
      <w:r w:rsidR="007738BA" w:rsidRPr="007D6F1F">
        <w:rPr>
          <w:sz w:val="24"/>
          <w:szCs w:val="24"/>
        </w:rPr>
        <w:t>е</w:t>
      </w:r>
      <w:r w:rsidRPr="007D6F1F">
        <w:rPr>
          <w:sz w:val="24"/>
          <w:szCs w:val="24"/>
        </w:rPr>
        <w:t xml:space="preserve"> кратковременного прибывания (3-5 часов) – 0%.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воспитанников в общей численности воспитанников ДОУ, получающих услуги присмотра и ухода в режиме полного дня (12 часов) -100%.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воспитанников в общей численности воспитанников ДОУ, получающих услуги присмотра и ухода в режи</w:t>
      </w:r>
      <w:r w:rsidR="007738BA" w:rsidRPr="007D6F1F">
        <w:rPr>
          <w:sz w:val="24"/>
          <w:szCs w:val="24"/>
        </w:rPr>
        <w:t xml:space="preserve">ме кратковременного прибывания </w:t>
      </w:r>
      <w:r w:rsidRPr="007D6F1F">
        <w:rPr>
          <w:sz w:val="24"/>
          <w:szCs w:val="24"/>
        </w:rPr>
        <w:t>(2-5 часов) - 0%.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воспитанников с ОВЗ получающих услуги по освоению образовательной программы дошкольного образования – 25%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воспитанников с ОВЗ получающих услуги по присмотру и уходу – 25%.</w:t>
      </w:r>
    </w:p>
    <w:p w:rsidR="00803014" w:rsidRPr="007D6F1F" w:rsidRDefault="0017585B" w:rsidP="007D6F1F">
      <w:pPr>
        <w:pStyle w:val="aa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7D6F1F">
        <w:rPr>
          <w:b/>
          <w:sz w:val="24"/>
          <w:szCs w:val="24"/>
        </w:rPr>
        <w:t>Оценка качества с позиции открытости и доступности информации об образовательной деятельности в ДОУ.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На сайте ДОУ представлены нормативно – правовые документы, локальные акты, регламентирующие образовательную деятельность. 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На сайте ДОУ представлена информация о численности контингента, режимах прибывания и формах получения дошкольного образования.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На сайте </w:t>
      </w:r>
      <w:r w:rsidR="007738BA" w:rsidRPr="007D6F1F">
        <w:rPr>
          <w:sz w:val="24"/>
          <w:szCs w:val="24"/>
        </w:rPr>
        <w:t>ДОУ</w:t>
      </w:r>
      <w:r w:rsidRPr="007D6F1F">
        <w:rPr>
          <w:sz w:val="24"/>
          <w:szCs w:val="24"/>
        </w:rPr>
        <w:t xml:space="preserve"> представлена информация о наличии специальных условий для образовательной деятельности с детьми ОВЗ.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На сайте ДОУ представлена информация об уровне образования, уровне квалификации, аттестации, курсовой переподготовке, педагогических работников, реализующих программы дошкольного образования в соответствии с занимаемой должностью.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>На сайте ДОУ предусмотрена функция получения информации от получателей образовательных услуг.</w:t>
      </w:r>
    </w:p>
    <w:p w:rsidR="00803014" w:rsidRPr="007D6F1F" w:rsidRDefault="0017585B" w:rsidP="007D6F1F">
      <w:pPr>
        <w:pStyle w:val="aa"/>
        <w:numPr>
          <w:ilvl w:val="0"/>
          <w:numId w:val="4"/>
        </w:numPr>
        <w:ind w:left="0" w:firstLine="567"/>
        <w:jc w:val="both"/>
        <w:rPr>
          <w:sz w:val="24"/>
          <w:szCs w:val="24"/>
        </w:rPr>
      </w:pPr>
      <w:r w:rsidRPr="007D6F1F">
        <w:rPr>
          <w:b/>
          <w:sz w:val="24"/>
          <w:szCs w:val="24"/>
        </w:rPr>
        <w:t>Оценка качества с позиции комфортности условий, в которых осуществляется образовательная деятельность ДОУ.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Материально – техническое и информационное обеспечение ДОУ соответствует требованиям ФГОС ДО и реализуемым образовательным программам.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В ДОУ предусмотрены условия для охраны и укрепления здоровья воспитанников дошкольного возраста.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В ДОУ предусмотрены условия для организации индивидуальной работы с воспитанниками. 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В ДОУ предусмотрены условия для реализации программ дополнительного дошкольного образования.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 xml:space="preserve">В ДОУ предусмотрены условия для </w:t>
      </w:r>
      <w:r w:rsidR="005650EF" w:rsidRPr="007D6F1F">
        <w:rPr>
          <w:sz w:val="24"/>
          <w:szCs w:val="24"/>
        </w:rPr>
        <w:t xml:space="preserve">развития </w:t>
      </w:r>
      <w:r w:rsidRPr="007D6F1F">
        <w:rPr>
          <w:sz w:val="24"/>
          <w:szCs w:val="24"/>
        </w:rPr>
        <w:t>творческих способностей и интерес</w:t>
      </w:r>
      <w:r w:rsidR="005650EF" w:rsidRPr="007D6F1F">
        <w:rPr>
          <w:sz w:val="24"/>
          <w:szCs w:val="24"/>
        </w:rPr>
        <w:t>ов</w:t>
      </w:r>
      <w:r w:rsidRPr="007D6F1F">
        <w:rPr>
          <w:sz w:val="24"/>
          <w:szCs w:val="24"/>
        </w:rPr>
        <w:t xml:space="preserve"> детей.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В ДОУ предусмотрены</w:t>
      </w:r>
      <w:r w:rsidR="00CE3B96" w:rsidRPr="007D6F1F">
        <w:rPr>
          <w:sz w:val="24"/>
          <w:szCs w:val="24"/>
        </w:rPr>
        <w:t xml:space="preserve"> условия для оказания психолого–</w:t>
      </w:r>
      <w:r w:rsidRPr="007D6F1F">
        <w:rPr>
          <w:sz w:val="24"/>
          <w:szCs w:val="24"/>
        </w:rPr>
        <w:t>педагогической, медицинской и социальной помощи воспитанником дошкольного возраста.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В ДОУ предусмотрены условия для организации обучения и воспитания детей дошкольного возраста с ОВЗ.</w:t>
      </w:r>
    </w:p>
    <w:p w:rsidR="00803014" w:rsidRPr="007D6F1F" w:rsidRDefault="0017585B" w:rsidP="007D6F1F">
      <w:pPr>
        <w:pStyle w:val="aa"/>
        <w:numPr>
          <w:ilvl w:val="0"/>
          <w:numId w:val="4"/>
        </w:numPr>
        <w:ind w:left="0" w:firstLine="567"/>
        <w:jc w:val="both"/>
        <w:rPr>
          <w:b/>
          <w:sz w:val="24"/>
          <w:szCs w:val="24"/>
        </w:rPr>
      </w:pPr>
      <w:r w:rsidRPr="007D6F1F">
        <w:rPr>
          <w:b/>
          <w:sz w:val="24"/>
          <w:szCs w:val="24"/>
        </w:rPr>
        <w:t>Оценка качества с позиции удовлетворенности качеством образовательной деятельности со стороны получателей образовательных услуг в ДОУ.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родителей воспитанников, проявивших удовлетворенность режимом работы детского сада - 98,1%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родителей воспитанников, проявивших удовлетворенность обеспечением воспитанников питанием 92,4%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родителей воспитанников, проявивших удовлетворенность обеспечением воспитанников игрушками и дидактическими играми 92,4%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родителей воспитанников, проявивших удовлетворенность доступностью в детском саду информации о предоставляемых услугах для получателей этих услуг 96,2%.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родителей воспитанников, проявивших удовлетворенность соответствию возрастным особенностям воспитанников учебных занятий (100%).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sz w:val="24"/>
          <w:szCs w:val="24"/>
        </w:rPr>
        <w:tab/>
        <w:t>Доля родителей воспитанников, проявивших удовлетворенность соблюдению в учреждении санитарно-гигиенические нормы 98,1 %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>Выводы:</w:t>
      </w:r>
      <w:r w:rsidRPr="007D6F1F">
        <w:rPr>
          <w:sz w:val="24"/>
          <w:szCs w:val="24"/>
        </w:rPr>
        <w:t xml:space="preserve"> По результатам внутренней системы оценки качества (ВСОКО) итоговая оценка по всем объектам - 2,5 баллов - таким образом, можно говорить о фактическом выполнении ДОО требований ФГОС ДО и других нормативно-правовых актов по всем областям качества.</w:t>
      </w:r>
    </w:p>
    <w:p w:rsidR="00803014" w:rsidRPr="007D6F1F" w:rsidRDefault="0017585B" w:rsidP="007D6F1F">
      <w:pPr>
        <w:pStyle w:val="aa"/>
        <w:ind w:left="0" w:firstLine="567"/>
        <w:jc w:val="both"/>
        <w:rPr>
          <w:sz w:val="24"/>
          <w:szCs w:val="24"/>
        </w:rPr>
      </w:pPr>
      <w:r w:rsidRPr="007D6F1F">
        <w:rPr>
          <w:b/>
          <w:sz w:val="24"/>
          <w:szCs w:val="24"/>
        </w:rPr>
        <w:tab/>
        <w:t>Общие предложение и рекомендации:</w:t>
      </w:r>
    </w:p>
    <w:p w:rsidR="00803014" w:rsidRPr="007D6F1F" w:rsidRDefault="0017585B" w:rsidP="007D6F1F">
      <w:pPr>
        <w:pStyle w:val="a6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Необходимо продолжить работу по совершенствованию психолого-педагогических условий, в том числе для детей инвалидов и детей с ОВЗ.</w:t>
      </w:r>
    </w:p>
    <w:p w:rsidR="00803014" w:rsidRPr="007D6F1F" w:rsidRDefault="0017585B" w:rsidP="007D6F1F">
      <w:pPr>
        <w:pStyle w:val="a6"/>
        <w:numPr>
          <w:ilvl w:val="0"/>
          <w:numId w:val="5"/>
        </w:numPr>
        <w:tabs>
          <w:tab w:val="left" w:pos="0"/>
        </w:tabs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При организации познавательно исследовательской деятельности педагогам повысить свою компетентность в использовании развивающих компьютерных игр для ознакомления детей с элементарными правилами пользования компьютером.</w:t>
      </w:r>
    </w:p>
    <w:p w:rsidR="00803014" w:rsidRPr="007D6F1F" w:rsidRDefault="0017585B" w:rsidP="007D6F1F">
      <w:pPr>
        <w:pStyle w:val="a6"/>
        <w:numPr>
          <w:ilvl w:val="0"/>
          <w:numId w:val="5"/>
        </w:numPr>
        <w:tabs>
          <w:tab w:val="left" w:pos="0"/>
        </w:tabs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 xml:space="preserve">Разнообразить материалы и оборудования в спортивных и патриотических центрах </w:t>
      </w:r>
    </w:p>
    <w:p w:rsidR="00803014" w:rsidRPr="007D6F1F" w:rsidRDefault="0017585B" w:rsidP="007D6F1F">
      <w:pPr>
        <w:pStyle w:val="a6"/>
        <w:numPr>
          <w:ilvl w:val="0"/>
          <w:numId w:val="5"/>
        </w:numPr>
        <w:tabs>
          <w:tab w:val="left" w:pos="0"/>
        </w:tabs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Продолжить работу по совершенствованию компетенци</w:t>
      </w:r>
      <w:r w:rsidR="00CE3B96" w:rsidRPr="007D6F1F">
        <w:rPr>
          <w:sz w:val="24"/>
          <w:szCs w:val="24"/>
        </w:rPr>
        <w:t>й</w:t>
      </w:r>
      <w:r w:rsidRPr="007D6F1F">
        <w:rPr>
          <w:sz w:val="24"/>
          <w:szCs w:val="24"/>
        </w:rPr>
        <w:t xml:space="preserve"> у педагогов в с</w:t>
      </w:r>
      <w:r w:rsidR="007738BA" w:rsidRPr="007D6F1F">
        <w:rPr>
          <w:sz w:val="24"/>
          <w:szCs w:val="24"/>
        </w:rPr>
        <w:t>оответств</w:t>
      </w:r>
      <w:r w:rsidR="005916D6" w:rsidRPr="007D6F1F">
        <w:rPr>
          <w:sz w:val="24"/>
          <w:szCs w:val="24"/>
        </w:rPr>
        <w:t>и</w:t>
      </w:r>
      <w:r w:rsidR="00CE3B96" w:rsidRPr="007D6F1F">
        <w:rPr>
          <w:sz w:val="24"/>
          <w:szCs w:val="24"/>
        </w:rPr>
        <w:t>е</w:t>
      </w:r>
      <w:r w:rsidR="007738BA" w:rsidRPr="007D6F1F">
        <w:rPr>
          <w:sz w:val="24"/>
          <w:szCs w:val="24"/>
        </w:rPr>
        <w:t xml:space="preserve"> с профессиональным </w:t>
      </w:r>
      <w:r w:rsidRPr="007D6F1F">
        <w:rPr>
          <w:sz w:val="24"/>
          <w:szCs w:val="24"/>
        </w:rPr>
        <w:t>стандартом.</w:t>
      </w:r>
    </w:p>
    <w:p w:rsidR="00803014" w:rsidRPr="007D6F1F" w:rsidRDefault="00CE3B96" w:rsidP="007D6F1F">
      <w:pPr>
        <w:pStyle w:val="a6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Разработать и п</w:t>
      </w:r>
      <w:r w:rsidR="0017585B" w:rsidRPr="007D6F1F">
        <w:rPr>
          <w:sz w:val="24"/>
          <w:szCs w:val="24"/>
        </w:rPr>
        <w:t xml:space="preserve">ровести комплекс </w:t>
      </w:r>
      <w:r w:rsidRPr="007D6F1F">
        <w:rPr>
          <w:sz w:val="24"/>
          <w:szCs w:val="24"/>
        </w:rPr>
        <w:t xml:space="preserve">мер </w:t>
      </w:r>
      <w:r w:rsidR="0017585B" w:rsidRPr="007D6F1F">
        <w:rPr>
          <w:sz w:val="24"/>
          <w:szCs w:val="24"/>
        </w:rPr>
        <w:t xml:space="preserve">по стабилизации кадровых условий для увеличения стажа работы </w:t>
      </w:r>
      <w:r w:rsidRPr="007D6F1F">
        <w:rPr>
          <w:sz w:val="24"/>
          <w:szCs w:val="24"/>
        </w:rPr>
        <w:t>педагогов.</w:t>
      </w:r>
    </w:p>
    <w:p w:rsidR="00803014" w:rsidRPr="007D6F1F" w:rsidRDefault="0017585B" w:rsidP="007D6F1F">
      <w:pPr>
        <w:pStyle w:val="a6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Продолжить работу по обеспечен</w:t>
      </w:r>
      <w:r w:rsidR="00CE3B96" w:rsidRPr="007D6F1F">
        <w:rPr>
          <w:sz w:val="24"/>
          <w:szCs w:val="24"/>
        </w:rPr>
        <w:t>ию</w:t>
      </w:r>
      <w:r w:rsidRPr="007D6F1F">
        <w:rPr>
          <w:sz w:val="24"/>
          <w:szCs w:val="24"/>
        </w:rPr>
        <w:t xml:space="preserve"> ООП ДО учебно-методическ</w:t>
      </w:r>
      <w:r w:rsidR="00CE3B96" w:rsidRPr="007D6F1F">
        <w:rPr>
          <w:sz w:val="24"/>
          <w:szCs w:val="24"/>
        </w:rPr>
        <w:t>и</w:t>
      </w:r>
      <w:r w:rsidRPr="007D6F1F">
        <w:rPr>
          <w:sz w:val="24"/>
          <w:szCs w:val="24"/>
        </w:rPr>
        <w:t>ми комплектами, оборудованием, специальным оснащением.</w:t>
      </w:r>
    </w:p>
    <w:p w:rsidR="00ED0768" w:rsidRPr="007D6F1F" w:rsidRDefault="0017585B" w:rsidP="007D6F1F">
      <w:pPr>
        <w:pStyle w:val="a6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 xml:space="preserve">Продолжить работу </w:t>
      </w:r>
      <w:r w:rsidR="00ED0768" w:rsidRPr="007D6F1F">
        <w:rPr>
          <w:sz w:val="24"/>
          <w:szCs w:val="24"/>
        </w:rPr>
        <w:t>по</w:t>
      </w:r>
      <w:r w:rsidRPr="007D6F1F">
        <w:rPr>
          <w:sz w:val="24"/>
          <w:szCs w:val="24"/>
        </w:rPr>
        <w:t xml:space="preserve"> повышени</w:t>
      </w:r>
      <w:r w:rsidR="00ED0768" w:rsidRPr="007D6F1F">
        <w:rPr>
          <w:sz w:val="24"/>
          <w:szCs w:val="24"/>
        </w:rPr>
        <w:t>ю</w:t>
      </w:r>
      <w:r w:rsidRPr="007D6F1F">
        <w:rPr>
          <w:sz w:val="24"/>
          <w:szCs w:val="24"/>
        </w:rPr>
        <w:t xml:space="preserve"> уровня </w:t>
      </w:r>
      <w:r w:rsidR="00CE3B96" w:rsidRPr="007D6F1F">
        <w:rPr>
          <w:sz w:val="24"/>
          <w:szCs w:val="24"/>
        </w:rPr>
        <w:t xml:space="preserve">квалификации </w:t>
      </w:r>
      <w:r w:rsidRPr="007D6F1F">
        <w:rPr>
          <w:sz w:val="24"/>
          <w:szCs w:val="24"/>
        </w:rPr>
        <w:t>специалистов, в частности учителя дефектолога</w:t>
      </w:r>
      <w:r w:rsidR="00CE3B96" w:rsidRPr="007D6F1F">
        <w:rPr>
          <w:sz w:val="24"/>
          <w:szCs w:val="24"/>
        </w:rPr>
        <w:t>.</w:t>
      </w:r>
    </w:p>
    <w:p w:rsidR="00ED0768" w:rsidRPr="007D6F1F" w:rsidRDefault="00ED0768" w:rsidP="007D6F1F">
      <w:pPr>
        <w:pStyle w:val="a6"/>
        <w:numPr>
          <w:ilvl w:val="0"/>
          <w:numId w:val="5"/>
        </w:numPr>
        <w:ind w:left="0" w:firstLine="567"/>
        <w:rPr>
          <w:sz w:val="24"/>
          <w:szCs w:val="24"/>
        </w:rPr>
      </w:pPr>
      <w:r w:rsidRPr="007D6F1F">
        <w:rPr>
          <w:sz w:val="24"/>
          <w:szCs w:val="24"/>
        </w:rPr>
        <w:t>Продолжить работу по созданию условий доступной среды.</w:t>
      </w:r>
    </w:p>
    <w:p w:rsidR="00ED0768" w:rsidRPr="007D6F1F" w:rsidRDefault="00ED0768" w:rsidP="007D6F1F">
      <w:pPr>
        <w:pStyle w:val="a6"/>
        <w:ind w:left="0" w:firstLine="567"/>
        <w:rPr>
          <w:sz w:val="24"/>
          <w:szCs w:val="24"/>
        </w:rPr>
      </w:pPr>
    </w:p>
    <w:p w:rsidR="00803014" w:rsidRPr="007D6F1F" w:rsidRDefault="007738BA" w:rsidP="007D6F1F">
      <w:pPr>
        <w:pStyle w:val="a6"/>
        <w:tabs>
          <w:tab w:val="left" w:pos="1249"/>
        </w:tabs>
        <w:ind w:left="0" w:firstLine="263"/>
        <w:jc w:val="right"/>
        <w:rPr>
          <w:sz w:val="24"/>
          <w:szCs w:val="24"/>
        </w:rPr>
      </w:pPr>
      <w:r w:rsidRPr="007D6F1F">
        <w:rPr>
          <w:sz w:val="24"/>
          <w:szCs w:val="24"/>
        </w:rPr>
        <w:t>Зам. зав по ВОР: Кучмистова Ю.В.</w:t>
      </w:r>
    </w:p>
    <w:p w:rsidR="00803014" w:rsidRDefault="00803014">
      <w:pPr>
        <w:pStyle w:val="aa"/>
        <w:spacing w:line="360" w:lineRule="auto"/>
        <w:ind w:left="0" w:firstLine="263"/>
        <w:jc w:val="both"/>
      </w:pPr>
    </w:p>
    <w:sectPr w:rsidR="00803014" w:rsidSect="007D6F1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70A"/>
    <w:multiLevelType w:val="multilevel"/>
    <w:tmpl w:val="8E98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D51120"/>
    <w:multiLevelType w:val="multilevel"/>
    <w:tmpl w:val="6D4A1A2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0F31CA2"/>
    <w:multiLevelType w:val="multilevel"/>
    <w:tmpl w:val="2E086ACC"/>
    <w:lvl w:ilvl="0">
      <w:start w:val="1"/>
      <w:numFmt w:val="decimal"/>
      <w:lvlText w:val="%1."/>
      <w:lvlJc w:val="left"/>
      <w:pPr>
        <w:tabs>
          <w:tab w:val="num" w:pos="36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764" w:hanging="180"/>
      </w:pPr>
    </w:lvl>
  </w:abstractNum>
  <w:abstractNum w:abstractNumId="3">
    <w:nsid w:val="39A82F3D"/>
    <w:multiLevelType w:val="multilevel"/>
    <w:tmpl w:val="F2A8B2A0"/>
    <w:lvl w:ilvl="0">
      <w:numFmt w:val="bullet"/>
      <w:lvlText w:val=""/>
      <w:lvlJc w:val="left"/>
      <w:pPr>
        <w:ind w:left="117" w:hanging="28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>
      <w:start w:val="1"/>
      <w:numFmt w:val="bullet"/>
      <w:lvlText w:val="•"/>
      <w:lvlJc w:val="left"/>
      <w:pPr>
        <w:ind w:left="117" w:hanging="25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09" w:hanging="25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03" w:hanging="25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098" w:hanging="25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93" w:hanging="25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087" w:hanging="25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082" w:hanging="25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077" w:hanging="250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52623E7F"/>
    <w:multiLevelType w:val="multilevel"/>
    <w:tmpl w:val="C25824CE"/>
    <w:lvl w:ilvl="0">
      <w:start w:val="1"/>
      <w:numFmt w:val="decimal"/>
      <w:lvlText w:val="%1."/>
      <w:lvlJc w:val="left"/>
      <w:pPr>
        <w:tabs>
          <w:tab w:val="num" w:pos="720"/>
        </w:tabs>
        <w:ind w:left="2668" w:hanging="114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2608" w:hanging="360"/>
      </w:p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3328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4048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4768" w:hanging="360"/>
      </w:p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5488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6208" w:hanging="360"/>
      </w:p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6928" w:hanging="360"/>
      </w:p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648" w:hanging="180"/>
      </w:pPr>
    </w:lvl>
  </w:abstractNum>
  <w:abstractNum w:abstractNumId="5">
    <w:nsid w:val="767539E5"/>
    <w:multiLevelType w:val="multilevel"/>
    <w:tmpl w:val="B0DA08EE"/>
    <w:lvl w:ilvl="0">
      <w:start w:val="1"/>
      <w:numFmt w:val="decimal"/>
      <w:lvlText w:val="%1."/>
      <w:lvlJc w:val="left"/>
      <w:pPr>
        <w:ind w:left="1140" w:hanging="114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03014"/>
    <w:rsid w:val="00174F16"/>
    <w:rsid w:val="0017585B"/>
    <w:rsid w:val="001763A6"/>
    <w:rsid w:val="002455E5"/>
    <w:rsid w:val="0028115A"/>
    <w:rsid w:val="004640D5"/>
    <w:rsid w:val="005650EF"/>
    <w:rsid w:val="005916D6"/>
    <w:rsid w:val="00644893"/>
    <w:rsid w:val="006F0C53"/>
    <w:rsid w:val="00701689"/>
    <w:rsid w:val="007738BA"/>
    <w:rsid w:val="007D6F1F"/>
    <w:rsid w:val="00803014"/>
    <w:rsid w:val="00910293"/>
    <w:rsid w:val="00A62DB9"/>
    <w:rsid w:val="00B4724A"/>
    <w:rsid w:val="00CD6F66"/>
    <w:rsid w:val="00CE3B96"/>
    <w:rsid w:val="00D02EA6"/>
    <w:rsid w:val="00ED0768"/>
    <w:rsid w:val="00F15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BB3E30"/>
    <w:pPr>
      <w:widowControl w:val="0"/>
      <w:spacing w:after="0" w:line="240" w:lineRule="auto"/>
      <w:ind w:left="82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3">
    <w:name w:val="Основной текст Знак"/>
    <w:basedOn w:val="a0"/>
    <w:uiPriority w:val="1"/>
    <w:qFormat/>
    <w:rsid w:val="009145D6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Название Знак"/>
    <w:basedOn w:val="a0"/>
    <w:uiPriority w:val="1"/>
    <w:qFormat/>
    <w:rsid w:val="009145D6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BA37D2"/>
    <w:rPr>
      <w:rFonts w:ascii="Courier New" w:eastAsia="Times New Roman" w:hAnsi="Courier New" w:cs="Courier New"/>
      <w:sz w:val="24"/>
      <w:szCs w:val="24"/>
    </w:rPr>
  </w:style>
  <w:style w:type="character" w:customStyle="1" w:styleId="ListLabel1">
    <w:name w:val="ListLabel 1"/>
    <w:qFormat/>
    <w:rsid w:val="00803014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sid w:val="00803014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8"/>
      <w:lang w:val="ru-RU" w:eastAsia="en-US" w:bidi="ar-SA"/>
    </w:rPr>
  </w:style>
  <w:style w:type="character" w:customStyle="1" w:styleId="ListLabel3">
    <w:name w:val="ListLabel 3"/>
    <w:qFormat/>
    <w:rsid w:val="00803014"/>
    <w:rPr>
      <w:lang w:val="ru-RU" w:eastAsia="en-US" w:bidi="ar-SA"/>
    </w:rPr>
  </w:style>
  <w:style w:type="character" w:customStyle="1" w:styleId="ListLabel4">
    <w:name w:val="ListLabel 4"/>
    <w:qFormat/>
    <w:rsid w:val="00803014"/>
    <w:rPr>
      <w:lang w:val="ru-RU" w:eastAsia="en-US" w:bidi="ar-SA"/>
    </w:rPr>
  </w:style>
  <w:style w:type="character" w:customStyle="1" w:styleId="ListLabel5">
    <w:name w:val="ListLabel 5"/>
    <w:qFormat/>
    <w:rsid w:val="00803014"/>
    <w:rPr>
      <w:lang w:val="ru-RU" w:eastAsia="en-US" w:bidi="ar-SA"/>
    </w:rPr>
  </w:style>
  <w:style w:type="character" w:customStyle="1" w:styleId="ListLabel6">
    <w:name w:val="ListLabel 6"/>
    <w:qFormat/>
    <w:rsid w:val="00803014"/>
    <w:rPr>
      <w:lang w:val="ru-RU" w:eastAsia="en-US" w:bidi="ar-SA"/>
    </w:rPr>
  </w:style>
  <w:style w:type="character" w:customStyle="1" w:styleId="ListLabel7">
    <w:name w:val="ListLabel 7"/>
    <w:qFormat/>
    <w:rsid w:val="00803014"/>
    <w:rPr>
      <w:lang w:val="ru-RU" w:eastAsia="en-US" w:bidi="ar-SA"/>
    </w:rPr>
  </w:style>
  <w:style w:type="character" w:customStyle="1" w:styleId="ListLabel8">
    <w:name w:val="ListLabel 8"/>
    <w:qFormat/>
    <w:rsid w:val="00803014"/>
    <w:rPr>
      <w:lang w:val="ru-RU" w:eastAsia="en-US" w:bidi="ar-SA"/>
    </w:rPr>
  </w:style>
  <w:style w:type="character" w:customStyle="1" w:styleId="ListLabel9">
    <w:name w:val="ListLabel 9"/>
    <w:qFormat/>
    <w:rsid w:val="00803014"/>
    <w:rPr>
      <w:lang w:val="ru-RU" w:eastAsia="en-US" w:bidi="ar-SA"/>
    </w:rPr>
  </w:style>
  <w:style w:type="character" w:customStyle="1" w:styleId="ListLabel10">
    <w:name w:val="ListLabel 10"/>
    <w:qFormat/>
    <w:rsid w:val="00803014"/>
    <w:rPr>
      <w:w w:val="103"/>
      <w:lang w:val="ru-RU" w:eastAsia="en-US" w:bidi="ar-SA"/>
    </w:rPr>
  </w:style>
  <w:style w:type="character" w:customStyle="1" w:styleId="ListLabel11">
    <w:name w:val="ListLabel 11"/>
    <w:qFormat/>
    <w:rsid w:val="00803014"/>
    <w:rPr>
      <w:rFonts w:cs="Courier New"/>
    </w:rPr>
  </w:style>
  <w:style w:type="character" w:customStyle="1" w:styleId="ListLabel12">
    <w:name w:val="ListLabel 12"/>
    <w:qFormat/>
    <w:rsid w:val="00803014"/>
    <w:rPr>
      <w:rFonts w:cs="Courier New"/>
    </w:rPr>
  </w:style>
  <w:style w:type="character" w:customStyle="1" w:styleId="ListLabel13">
    <w:name w:val="ListLabel 13"/>
    <w:qFormat/>
    <w:rsid w:val="00803014"/>
    <w:rPr>
      <w:rFonts w:cs="Courier New"/>
    </w:rPr>
  </w:style>
  <w:style w:type="character" w:customStyle="1" w:styleId="ListLabel14">
    <w:name w:val="ListLabel 14"/>
    <w:qFormat/>
    <w:rsid w:val="00803014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5">
    <w:name w:val="ListLabel 15"/>
    <w:qFormat/>
    <w:rsid w:val="00803014"/>
    <w:rPr>
      <w:lang w:val="ru-RU" w:eastAsia="en-US" w:bidi="ar-SA"/>
    </w:rPr>
  </w:style>
  <w:style w:type="character" w:customStyle="1" w:styleId="ListLabel16">
    <w:name w:val="ListLabel 16"/>
    <w:qFormat/>
    <w:rsid w:val="00803014"/>
    <w:rPr>
      <w:lang w:val="ru-RU" w:eastAsia="en-US" w:bidi="ar-SA"/>
    </w:rPr>
  </w:style>
  <w:style w:type="character" w:customStyle="1" w:styleId="ListLabel17">
    <w:name w:val="ListLabel 17"/>
    <w:qFormat/>
    <w:rsid w:val="00803014"/>
    <w:rPr>
      <w:lang w:val="ru-RU" w:eastAsia="en-US" w:bidi="ar-SA"/>
    </w:rPr>
  </w:style>
  <w:style w:type="character" w:customStyle="1" w:styleId="ListLabel18">
    <w:name w:val="ListLabel 18"/>
    <w:qFormat/>
    <w:rsid w:val="00803014"/>
    <w:rPr>
      <w:lang w:val="ru-RU" w:eastAsia="en-US" w:bidi="ar-SA"/>
    </w:rPr>
  </w:style>
  <w:style w:type="character" w:customStyle="1" w:styleId="ListLabel19">
    <w:name w:val="ListLabel 19"/>
    <w:qFormat/>
    <w:rsid w:val="00803014"/>
    <w:rPr>
      <w:lang w:val="ru-RU" w:eastAsia="en-US" w:bidi="ar-SA"/>
    </w:rPr>
  </w:style>
  <w:style w:type="character" w:customStyle="1" w:styleId="ListLabel20">
    <w:name w:val="ListLabel 20"/>
    <w:qFormat/>
    <w:rsid w:val="00803014"/>
    <w:rPr>
      <w:lang w:val="ru-RU" w:eastAsia="en-US" w:bidi="ar-SA"/>
    </w:rPr>
  </w:style>
  <w:style w:type="character" w:customStyle="1" w:styleId="ListLabel21">
    <w:name w:val="ListLabel 21"/>
    <w:qFormat/>
    <w:rsid w:val="00803014"/>
    <w:rPr>
      <w:lang w:val="ru-RU" w:eastAsia="en-US" w:bidi="ar-SA"/>
    </w:rPr>
  </w:style>
  <w:style w:type="character" w:customStyle="1" w:styleId="ListLabel22">
    <w:name w:val="ListLabel 22"/>
    <w:qFormat/>
    <w:rsid w:val="00803014"/>
    <w:rPr>
      <w:lang w:val="ru-RU" w:eastAsia="en-US" w:bidi="ar-SA"/>
    </w:rPr>
  </w:style>
  <w:style w:type="character" w:customStyle="1" w:styleId="ListLabel23">
    <w:name w:val="ListLabel 23"/>
    <w:qFormat/>
    <w:rsid w:val="00803014"/>
    <w:rPr>
      <w:rFonts w:eastAsia="Symbol" w:cs="Symbol"/>
      <w:b w:val="0"/>
      <w:bCs w:val="0"/>
      <w:i w:val="0"/>
      <w:iCs w:val="0"/>
      <w:spacing w:val="0"/>
      <w:w w:val="100"/>
      <w:sz w:val="28"/>
      <w:szCs w:val="24"/>
      <w:lang w:val="ru-RU" w:eastAsia="en-US" w:bidi="ar-SA"/>
    </w:rPr>
  </w:style>
  <w:style w:type="character" w:customStyle="1" w:styleId="ListLabel24">
    <w:name w:val="ListLabel 24"/>
    <w:qFormat/>
    <w:rsid w:val="00803014"/>
    <w:rPr>
      <w:rFonts w:eastAsia="Times New Roman" w:cs="Times New Roman"/>
      <w:b w:val="0"/>
      <w:bCs w:val="0"/>
      <w:i w:val="0"/>
      <w:iCs w:val="0"/>
      <w:spacing w:val="0"/>
      <w:w w:val="100"/>
      <w:sz w:val="28"/>
      <w:szCs w:val="24"/>
      <w:lang w:val="ru-RU" w:eastAsia="en-US" w:bidi="ar-SA"/>
    </w:rPr>
  </w:style>
  <w:style w:type="character" w:customStyle="1" w:styleId="ListLabel25">
    <w:name w:val="ListLabel 25"/>
    <w:qFormat/>
    <w:rsid w:val="00803014"/>
    <w:rPr>
      <w:lang w:val="ru-RU" w:eastAsia="en-US" w:bidi="ar-SA"/>
    </w:rPr>
  </w:style>
  <w:style w:type="character" w:customStyle="1" w:styleId="ListLabel26">
    <w:name w:val="ListLabel 26"/>
    <w:qFormat/>
    <w:rsid w:val="00803014"/>
    <w:rPr>
      <w:lang w:val="ru-RU" w:eastAsia="en-US" w:bidi="ar-SA"/>
    </w:rPr>
  </w:style>
  <w:style w:type="character" w:customStyle="1" w:styleId="ListLabel27">
    <w:name w:val="ListLabel 27"/>
    <w:qFormat/>
    <w:rsid w:val="00803014"/>
    <w:rPr>
      <w:lang w:val="ru-RU" w:eastAsia="en-US" w:bidi="ar-SA"/>
    </w:rPr>
  </w:style>
  <w:style w:type="character" w:customStyle="1" w:styleId="ListLabel28">
    <w:name w:val="ListLabel 28"/>
    <w:qFormat/>
    <w:rsid w:val="00803014"/>
    <w:rPr>
      <w:lang w:val="ru-RU" w:eastAsia="en-US" w:bidi="ar-SA"/>
    </w:rPr>
  </w:style>
  <w:style w:type="character" w:customStyle="1" w:styleId="ListLabel29">
    <w:name w:val="ListLabel 29"/>
    <w:qFormat/>
    <w:rsid w:val="00803014"/>
    <w:rPr>
      <w:lang w:val="ru-RU" w:eastAsia="en-US" w:bidi="ar-SA"/>
    </w:rPr>
  </w:style>
  <w:style w:type="character" w:customStyle="1" w:styleId="ListLabel30">
    <w:name w:val="ListLabel 30"/>
    <w:qFormat/>
    <w:rsid w:val="00803014"/>
    <w:rPr>
      <w:lang w:val="ru-RU" w:eastAsia="en-US" w:bidi="ar-SA"/>
    </w:rPr>
  </w:style>
  <w:style w:type="character" w:customStyle="1" w:styleId="ListLabel31">
    <w:name w:val="ListLabel 31"/>
    <w:qFormat/>
    <w:rsid w:val="00803014"/>
    <w:rPr>
      <w:lang w:val="ru-RU" w:eastAsia="en-US" w:bidi="ar-SA"/>
    </w:rPr>
  </w:style>
  <w:style w:type="character" w:customStyle="1" w:styleId="ListLabel32">
    <w:name w:val="ListLabel 32"/>
    <w:qFormat/>
    <w:rsid w:val="00803014"/>
    <w:rPr>
      <w:sz w:val="28"/>
      <w:szCs w:val="28"/>
    </w:rPr>
  </w:style>
  <w:style w:type="character" w:customStyle="1" w:styleId="-">
    <w:name w:val="Интернет-ссылка"/>
    <w:rsid w:val="00803014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80301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Body Text"/>
    <w:basedOn w:val="a"/>
    <w:uiPriority w:val="1"/>
    <w:qFormat/>
    <w:rsid w:val="009145D6"/>
    <w:pPr>
      <w:widowControl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"/>
    <w:basedOn w:val="a6"/>
    <w:rsid w:val="00803014"/>
    <w:rPr>
      <w:rFonts w:cs="Lucida Sans"/>
    </w:rPr>
  </w:style>
  <w:style w:type="paragraph" w:customStyle="1" w:styleId="10">
    <w:name w:val="Название объекта1"/>
    <w:basedOn w:val="a"/>
    <w:qFormat/>
    <w:rsid w:val="0080301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803014"/>
    <w:pPr>
      <w:suppressLineNumbers/>
    </w:pPr>
    <w:rPr>
      <w:rFonts w:cs="Lucida Sans"/>
    </w:rPr>
  </w:style>
  <w:style w:type="paragraph" w:styleId="a9">
    <w:name w:val="Title"/>
    <w:basedOn w:val="a"/>
    <w:uiPriority w:val="1"/>
    <w:qFormat/>
    <w:rsid w:val="009145D6"/>
    <w:pPr>
      <w:widowControl w:val="0"/>
      <w:spacing w:before="23" w:after="0" w:line="240" w:lineRule="auto"/>
      <w:ind w:left="506" w:right="465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List Paragraph"/>
    <w:basedOn w:val="a"/>
    <w:uiPriority w:val="1"/>
    <w:qFormat/>
    <w:rsid w:val="009145D6"/>
    <w:pPr>
      <w:widowControl w:val="0"/>
      <w:spacing w:after="0" w:line="240" w:lineRule="auto"/>
      <w:ind w:left="100" w:hanging="159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E28EA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D001A"/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BA3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56608565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8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divds</dc:creator>
  <dc:description/>
  <cp:lastModifiedBy>divds</cp:lastModifiedBy>
  <cp:revision>31</cp:revision>
  <dcterms:created xsi:type="dcterms:W3CDTF">2024-05-15T09:58:00Z</dcterms:created>
  <dcterms:modified xsi:type="dcterms:W3CDTF">2024-05-23T05:00:00Z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